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301CA" w14:textId="77777777" w:rsidR="00154B04" w:rsidRDefault="00154B04" w:rsidP="00154B04">
      <w:pPr>
        <w:pStyle w:val="NoSpacing"/>
        <w:rPr>
          <w:rFonts w:ascii="Times New Roman" w:hAnsi="Times New Roman" w:cs="Times New Roman"/>
          <w:b/>
          <w:sz w:val="28"/>
          <w:szCs w:val="28"/>
          <w:lang w:val="it-IT"/>
        </w:rPr>
      </w:pPr>
      <w:r w:rsidRPr="000B5B19">
        <w:rPr>
          <w:rFonts w:ascii="Times New Roman" w:hAnsi="Times New Roman" w:cs="Times New Roman"/>
          <w:b/>
          <w:sz w:val="28"/>
          <w:szCs w:val="28"/>
          <w:lang w:val="it-IT"/>
        </w:rPr>
        <w:t xml:space="preserve">                                              </w:t>
      </w:r>
    </w:p>
    <w:p w14:paraId="70869806" w14:textId="77777777" w:rsidR="00154B04" w:rsidRDefault="00154B04" w:rsidP="00154B04">
      <w:pPr>
        <w:pStyle w:val="NoSpacing"/>
        <w:rPr>
          <w:rFonts w:ascii="Times New Roman" w:hAnsi="Times New Roman" w:cs="Times New Roman"/>
          <w:b/>
          <w:sz w:val="28"/>
          <w:szCs w:val="28"/>
          <w:lang w:val="it-IT"/>
        </w:rPr>
      </w:pPr>
    </w:p>
    <w:p w14:paraId="0C710B96" w14:textId="21987328" w:rsidR="00154B04" w:rsidRDefault="00154B04" w:rsidP="00154B04">
      <w:pPr>
        <w:pStyle w:val="NoSpacing"/>
        <w:ind w:left="2832" w:firstLine="708"/>
        <w:rPr>
          <w:rFonts w:ascii="Times New Roman" w:hAnsi="Times New Roman" w:cs="Times New Roman"/>
          <w:b/>
          <w:sz w:val="28"/>
          <w:szCs w:val="28"/>
          <w:lang w:val="ro-RO"/>
        </w:rPr>
      </w:pPr>
      <w:r w:rsidRPr="000B5B19">
        <w:rPr>
          <w:rFonts w:ascii="Times New Roman" w:hAnsi="Times New Roman" w:cs="Times New Roman"/>
          <w:b/>
          <w:sz w:val="28"/>
          <w:szCs w:val="28"/>
          <w:lang w:val="it-IT"/>
        </w:rPr>
        <w:t xml:space="preserve">        ANUN</w:t>
      </w:r>
      <w:r w:rsidRPr="00E97FB2">
        <w:rPr>
          <w:rFonts w:ascii="Times New Roman" w:hAnsi="Times New Roman" w:cs="Times New Roman"/>
          <w:b/>
          <w:sz w:val="28"/>
          <w:szCs w:val="28"/>
          <w:lang w:val="ro-RO"/>
        </w:rPr>
        <w:t>Ț</w:t>
      </w:r>
    </w:p>
    <w:p w14:paraId="67D625FF" w14:textId="77777777" w:rsidR="00154B04" w:rsidRPr="006B6E9C" w:rsidRDefault="00154B04" w:rsidP="00154B04">
      <w:pPr>
        <w:pStyle w:val="NoSpacing"/>
        <w:rPr>
          <w:rFonts w:ascii="Times New Roman" w:hAnsi="Times New Roman" w:cs="Times New Roman"/>
          <w:b/>
          <w:sz w:val="28"/>
          <w:szCs w:val="28"/>
          <w:lang w:val="ro-RO"/>
        </w:rPr>
      </w:pPr>
    </w:p>
    <w:p w14:paraId="1D7CA3CC" w14:textId="77777777" w:rsidR="00154B04" w:rsidRPr="000B5B19" w:rsidRDefault="00154B04" w:rsidP="00154B04">
      <w:pPr>
        <w:pStyle w:val="NoSpacing"/>
        <w:jc w:val="center"/>
        <w:rPr>
          <w:rFonts w:ascii="Times New Roman" w:hAnsi="Times New Roman" w:cs="Times New Roman"/>
          <w:b/>
          <w:sz w:val="28"/>
          <w:szCs w:val="28"/>
          <w:lang w:val="it-IT"/>
        </w:rPr>
      </w:pPr>
      <w:r w:rsidRPr="000B5B19">
        <w:rPr>
          <w:rFonts w:ascii="Times New Roman" w:hAnsi="Times New Roman" w:cs="Times New Roman"/>
          <w:b/>
          <w:sz w:val="28"/>
          <w:szCs w:val="28"/>
          <w:lang w:val="it-IT"/>
        </w:rPr>
        <w:t>Lucrări de construcţii - Rețele de alimentare cu gaze naturale</w:t>
      </w:r>
    </w:p>
    <w:p w14:paraId="51A47BC3" w14:textId="77777777" w:rsidR="00154B04" w:rsidRPr="000B5B19" w:rsidRDefault="00154B04" w:rsidP="00154B04">
      <w:pPr>
        <w:pStyle w:val="NoSpacing"/>
        <w:jc w:val="center"/>
        <w:rPr>
          <w:rFonts w:ascii="Times New Roman" w:hAnsi="Times New Roman" w:cs="Times New Roman"/>
          <w:b/>
          <w:sz w:val="28"/>
          <w:szCs w:val="28"/>
          <w:lang w:val="it-IT"/>
        </w:rPr>
      </w:pPr>
    </w:p>
    <w:p w14:paraId="2E2CB997" w14:textId="77777777" w:rsidR="00154B04" w:rsidRPr="000B5B19" w:rsidRDefault="00154B04" w:rsidP="00154B04">
      <w:pPr>
        <w:pStyle w:val="NoSpacing"/>
        <w:spacing w:line="276" w:lineRule="auto"/>
        <w:jc w:val="both"/>
        <w:rPr>
          <w:rFonts w:ascii="Times New Roman" w:hAnsi="Times New Roman" w:cs="Times New Roman"/>
          <w:sz w:val="24"/>
          <w:szCs w:val="24"/>
          <w:lang w:val="it-IT"/>
        </w:rPr>
      </w:pPr>
    </w:p>
    <w:p w14:paraId="04D88FDB" w14:textId="77777777" w:rsidR="00154B04" w:rsidRPr="00CA1E99" w:rsidRDefault="00154B04" w:rsidP="00154B04">
      <w:pPr>
        <w:pStyle w:val="NoSpacing"/>
        <w:spacing w:line="276" w:lineRule="auto"/>
        <w:ind w:left="-283"/>
        <w:jc w:val="both"/>
        <w:rPr>
          <w:rFonts w:ascii="Times New Roman" w:hAnsi="Times New Roman" w:cs="Times New Roman"/>
          <w:b/>
          <w:sz w:val="24"/>
          <w:szCs w:val="24"/>
          <w:lang w:val="ro-RO"/>
        </w:rPr>
      </w:pPr>
      <w:r w:rsidRPr="000B5B19">
        <w:rPr>
          <w:rFonts w:ascii="Times New Roman" w:hAnsi="Times New Roman" w:cs="Times New Roman"/>
          <w:b/>
          <w:sz w:val="24"/>
          <w:szCs w:val="24"/>
          <w:lang w:val="it-IT"/>
        </w:rPr>
        <w:t>I. Denumire și date de contact Entitate contractant</w:t>
      </w:r>
      <w:r w:rsidRPr="00E97FB2">
        <w:rPr>
          <w:rFonts w:ascii="Times New Roman" w:hAnsi="Times New Roman" w:cs="Times New Roman"/>
          <w:b/>
          <w:sz w:val="24"/>
          <w:szCs w:val="24"/>
          <w:lang w:val="ro-RO"/>
        </w:rPr>
        <w:t>ă</w:t>
      </w:r>
    </w:p>
    <w:p w14:paraId="0313684E" w14:textId="77777777" w:rsidR="00154B04" w:rsidRPr="00CA1E99" w:rsidRDefault="00154B04" w:rsidP="00154B04">
      <w:pPr>
        <w:pStyle w:val="NoSpacing"/>
        <w:spacing w:line="276" w:lineRule="auto"/>
        <w:ind w:left="-283"/>
        <w:jc w:val="both"/>
        <w:rPr>
          <w:rFonts w:ascii="Times New Roman" w:hAnsi="Times New Roman" w:cs="Times New Roman"/>
          <w:b/>
          <w:sz w:val="24"/>
          <w:szCs w:val="24"/>
          <w:lang w:val="ro-RO"/>
        </w:rPr>
      </w:pPr>
    </w:p>
    <w:p w14:paraId="1A951E1A" w14:textId="77777777" w:rsidR="00154B04" w:rsidRPr="00E97FB2" w:rsidRDefault="00154B04" w:rsidP="00154B04">
      <w:pPr>
        <w:pStyle w:val="NoSpacing"/>
        <w:spacing w:line="276" w:lineRule="auto"/>
        <w:ind w:left="-283"/>
        <w:jc w:val="both"/>
        <w:rPr>
          <w:rFonts w:ascii="Times New Roman" w:hAnsi="Times New Roman" w:cs="Times New Roman"/>
          <w:b/>
          <w:sz w:val="24"/>
          <w:szCs w:val="24"/>
          <w:lang w:val="ro-RO"/>
        </w:rPr>
      </w:pPr>
      <w:r w:rsidRPr="00E97FB2">
        <w:rPr>
          <w:rFonts w:ascii="Times New Roman" w:hAnsi="Times New Roman" w:cs="Times New Roman"/>
          <w:b/>
          <w:sz w:val="24"/>
          <w:szCs w:val="24"/>
          <w:lang w:val="ro-RO"/>
        </w:rPr>
        <w:t>CPL CONCORDIA FILIALA CLUJ ROMÂNIA SRL</w:t>
      </w:r>
    </w:p>
    <w:p w14:paraId="65B093E7"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ro-RO"/>
        </w:rPr>
      </w:pPr>
      <w:r w:rsidRPr="000B5B19">
        <w:rPr>
          <w:rFonts w:ascii="Times New Roman" w:hAnsi="Times New Roman" w:cs="Times New Roman"/>
          <w:sz w:val="24"/>
          <w:szCs w:val="24"/>
          <w:lang w:val="ro-RO"/>
        </w:rPr>
        <w:t>Adresă: str. Siretului nr. 24, Cluj-Napoca, 400598, județul Cluj</w:t>
      </w:r>
    </w:p>
    <w:p w14:paraId="4226E833"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E-mail: </w:t>
      </w:r>
      <w:hyperlink r:id="rId8" w:history="1">
        <w:r w:rsidRPr="000B5B19">
          <w:rPr>
            <w:rStyle w:val="Hyperlink"/>
            <w:rFonts w:ascii="Times New Roman" w:hAnsi="Times New Roman" w:cs="Times New Roman"/>
            <w:sz w:val="24"/>
            <w:szCs w:val="24"/>
            <w:lang w:val="it-IT"/>
          </w:rPr>
          <w:t>cpl.cluj@cplconcordia.ro</w:t>
        </w:r>
      </w:hyperlink>
    </w:p>
    <w:p w14:paraId="69A6B9DA"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Telefon: +40 0264704790</w:t>
      </w:r>
    </w:p>
    <w:p w14:paraId="3C34CB6B" w14:textId="77777777" w:rsidR="00154B04" w:rsidRPr="000B5B19" w:rsidRDefault="00154B04" w:rsidP="00154B04">
      <w:pPr>
        <w:pStyle w:val="NoSpacing"/>
        <w:spacing w:line="276" w:lineRule="auto"/>
        <w:ind w:left="-283"/>
        <w:jc w:val="both"/>
        <w:rPr>
          <w:rStyle w:val="Hyperlink"/>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Adresă internet: </w:t>
      </w:r>
      <w:r>
        <w:rPr>
          <w:lang w:val="en-GB"/>
        </w:rPr>
        <w:fldChar w:fldCharType="begin"/>
      </w:r>
      <w:r w:rsidRPr="007A787A">
        <w:rPr>
          <w:lang w:val="it-IT"/>
        </w:rPr>
        <w:instrText xml:space="preserve"> HYPERLINK "http://www.cplconcordia.ro" </w:instrText>
      </w:r>
      <w:r>
        <w:rPr>
          <w:lang w:val="en-GB"/>
        </w:rPr>
        <w:fldChar w:fldCharType="separate"/>
      </w:r>
      <w:r w:rsidRPr="000B5B19">
        <w:rPr>
          <w:rStyle w:val="Hyperlink"/>
          <w:rFonts w:ascii="Times New Roman" w:hAnsi="Times New Roman" w:cs="Times New Roman"/>
          <w:sz w:val="24"/>
          <w:szCs w:val="24"/>
          <w:lang w:val="it-IT"/>
        </w:rPr>
        <w:t>www.cplconcordia.ro</w:t>
      </w:r>
      <w:r>
        <w:rPr>
          <w:rStyle w:val="Hyperlink"/>
          <w:rFonts w:ascii="Times New Roman" w:hAnsi="Times New Roman" w:cs="Times New Roman"/>
          <w:sz w:val="24"/>
          <w:szCs w:val="24"/>
          <w:lang w:val="it-IT"/>
        </w:rPr>
        <w:fldChar w:fldCharType="end"/>
      </w:r>
    </w:p>
    <w:p w14:paraId="506C9EF0" w14:textId="77777777" w:rsidR="00154B04" w:rsidRPr="000B5B19" w:rsidRDefault="00154B04" w:rsidP="00154B04">
      <w:pPr>
        <w:pStyle w:val="NoSpacing"/>
        <w:spacing w:line="276" w:lineRule="auto"/>
        <w:jc w:val="both"/>
        <w:rPr>
          <w:rFonts w:ascii="Times New Roman" w:hAnsi="Times New Roman" w:cs="Times New Roman"/>
          <w:sz w:val="24"/>
          <w:szCs w:val="24"/>
          <w:lang w:val="it-IT"/>
        </w:rPr>
      </w:pPr>
    </w:p>
    <w:p w14:paraId="721A3992"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II. Obiectul achiziţiei</w:t>
      </w:r>
    </w:p>
    <w:p w14:paraId="731F94D1"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p>
    <w:p w14:paraId="1D9CFCA8"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 xml:space="preserve">Servicii Proiectare, Verificare tehnică și Execuție lucrări de extindere conducte gaze naturale și/sau instalații de racordare gaze naturale </w:t>
      </w:r>
    </w:p>
    <w:p w14:paraId="2A956DB5"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p>
    <w:p w14:paraId="419E86D4" w14:textId="554CCA29" w:rsidR="00154B04" w:rsidRPr="00CC2712" w:rsidRDefault="00154B04" w:rsidP="00154B04">
      <w:pPr>
        <w:pStyle w:val="NoSpacing"/>
        <w:spacing w:line="276" w:lineRule="auto"/>
        <w:ind w:left="-283"/>
        <w:jc w:val="both"/>
        <w:rPr>
          <w:rFonts w:ascii="Times New Roman" w:hAnsi="Times New Roman" w:cs="Times New Roman"/>
          <w:sz w:val="24"/>
          <w:szCs w:val="24"/>
          <w:lang w:val="it-IT"/>
        </w:rPr>
      </w:pPr>
      <w:r w:rsidRPr="00CC2712">
        <w:rPr>
          <w:rFonts w:ascii="Times New Roman" w:hAnsi="Times New Roman" w:cs="Times New Roman"/>
          <w:sz w:val="24"/>
          <w:szCs w:val="24"/>
          <w:lang w:val="it-IT"/>
        </w:rPr>
        <w:t xml:space="preserve">Cererea de ofertă se efectuează pe </w:t>
      </w:r>
      <w:r w:rsidR="007A787A">
        <w:rPr>
          <w:rFonts w:ascii="Times New Roman" w:hAnsi="Times New Roman" w:cs="Times New Roman"/>
          <w:b/>
          <w:sz w:val="24"/>
          <w:szCs w:val="24"/>
          <w:lang w:val="it-IT"/>
        </w:rPr>
        <w:t>5</w:t>
      </w:r>
      <w:r>
        <w:rPr>
          <w:rFonts w:ascii="Times New Roman" w:hAnsi="Times New Roman" w:cs="Times New Roman"/>
          <w:sz w:val="24"/>
          <w:szCs w:val="24"/>
          <w:lang w:val="it-IT"/>
        </w:rPr>
        <w:t xml:space="preserve"> </w:t>
      </w:r>
      <w:r w:rsidRPr="00CC2712">
        <w:rPr>
          <w:rFonts w:ascii="Times New Roman" w:hAnsi="Times New Roman" w:cs="Times New Roman"/>
          <w:sz w:val="24"/>
          <w:szCs w:val="24"/>
          <w:lang w:val="it-IT"/>
        </w:rPr>
        <w:t xml:space="preserve">loturi, </w:t>
      </w:r>
      <w:r w:rsidRPr="005864DD">
        <w:rPr>
          <w:rFonts w:ascii="Times New Roman" w:hAnsi="Times New Roman" w:cs="Times New Roman"/>
          <w:sz w:val="24"/>
          <w:szCs w:val="24"/>
          <w:lang w:val="ro-RO"/>
        </w:rPr>
        <w:t xml:space="preserve">împărțite pe activități și județe, </w:t>
      </w:r>
      <w:r w:rsidRPr="00CC2712">
        <w:rPr>
          <w:rFonts w:ascii="Times New Roman" w:hAnsi="Times New Roman" w:cs="Times New Roman"/>
          <w:sz w:val="24"/>
          <w:szCs w:val="24"/>
          <w:lang w:val="it-IT"/>
        </w:rPr>
        <w:t xml:space="preserve">denumite astfel : </w:t>
      </w:r>
    </w:p>
    <w:p w14:paraId="79A75731" w14:textId="77777777" w:rsidR="00154B04" w:rsidRPr="000B5B19" w:rsidRDefault="00154B04" w:rsidP="00154B04">
      <w:pPr>
        <w:pStyle w:val="NoSpacing"/>
        <w:numPr>
          <w:ilvl w:val="0"/>
          <w:numId w:val="18"/>
        </w:numPr>
        <w:spacing w:line="276" w:lineRule="auto"/>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PROIECTARE OBIECTIVE – extinderi și instalații de racordare</w:t>
      </w:r>
    </w:p>
    <w:p w14:paraId="6E47A8BB" w14:textId="77777777" w:rsidR="00154B04" w:rsidRDefault="00154B04" w:rsidP="00154B04">
      <w:pPr>
        <w:pStyle w:val="NoSpacing"/>
        <w:spacing w:line="276" w:lineRule="auto"/>
        <w:ind w:left="567"/>
        <w:jc w:val="both"/>
        <w:rPr>
          <w:rFonts w:ascii="Times New Roman" w:hAnsi="Times New Roman" w:cs="Times New Roman"/>
          <w:sz w:val="24"/>
          <w:szCs w:val="24"/>
        </w:rPr>
      </w:pPr>
      <w:r w:rsidRPr="00CA1E99">
        <w:rPr>
          <w:rFonts w:ascii="Times New Roman" w:hAnsi="Times New Roman" w:cs="Times New Roman"/>
          <w:sz w:val="24"/>
          <w:szCs w:val="24"/>
        </w:rPr>
        <w:t>Alba</w:t>
      </w:r>
      <w:r>
        <w:rPr>
          <w:rFonts w:ascii="Times New Roman" w:hAnsi="Times New Roman" w:cs="Times New Roman"/>
          <w:sz w:val="24"/>
          <w:szCs w:val="24"/>
        </w:rPr>
        <w:t xml:space="preserve"> - </w:t>
      </w:r>
      <w:r w:rsidRPr="00CA1E99">
        <w:rPr>
          <w:rFonts w:ascii="Times New Roman" w:hAnsi="Times New Roman" w:cs="Times New Roman"/>
          <w:sz w:val="24"/>
          <w:szCs w:val="24"/>
        </w:rPr>
        <w:t xml:space="preserve">Lot nr. 1 </w:t>
      </w:r>
    </w:p>
    <w:p w14:paraId="4E210FDC" w14:textId="5C2383DB" w:rsidR="00154B04" w:rsidRDefault="00154B04" w:rsidP="00154B04">
      <w:pPr>
        <w:pStyle w:val="NoSpacing"/>
        <w:spacing w:line="276" w:lineRule="auto"/>
        <w:ind w:left="567"/>
        <w:jc w:val="both"/>
        <w:rPr>
          <w:rFonts w:ascii="Times New Roman" w:hAnsi="Times New Roman" w:cs="Times New Roman"/>
          <w:sz w:val="24"/>
          <w:szCs w:val="24"/>
        </w:rPr>
      </w:pPr>
      <w:r w:rsidRPr="00CA1E99">
        <w:rPr>
          <w:rFonts w:ascii="Times New Roman" w:hAnsi="Times New Roman" w:cs="Times New Roman"/>
          <w:sz w:val="24"/>
          <w:szCs w:val="24"/>
        </w:rPr>
        <w:t>Bistrița-</w:t>
      </w:r>
      <w:proofErr w:type="spellStart"/>
      <w:r w:rsidRPr="00CA1E99">
        <w:rPr>
          <w:rFonts w:ascii="Times New Roman" w:hAnsi="Times New Roman" w:cs="Times New Roman"/>
          <w:sz w:val="24"/>
          <w:szCs w:val="24"/>
        </w:rPr>
        <w:t>Năsăud</w:t>
      </w:r>
      <w:proofErr w:type="spellEnd"/>
      <w:r>
        <w:rPr>
          <w:rFonts w:ascii="Times New Roman" w:hAnsi="Times New Roman" w:cs="Times New Roman"/>
          <w:sz w:val="24"/>
          <w:szCs w:val="24"/>
        </w:rPr>
        <w:t xml:space="preserve"> - </w:t>
      </w:r>
      <w:r w:rsidRPr="00CA1E99">
        <w:rPr>
          <w:rFonts w:ascii="Times New Roman" w:hAnsi="Times New Roman" w:cs="Times New Roman"/>
          <w:sz w:val="24"/>
          <w:szCs w:val="24"/>
        </w:rPr>
        <w:t xml:space="preserve">Lot </w:t>
      </w:r>
      <w:proofErr w:type="spellStart"/>
      <w:r w:rsidRPr="00CA1E99">
        <w:rPr>
          <w:rFonts w:ascii="Times New Roman" w:hAnsi="Times New Roman" w:cs="Times New Roman"/>
          <w:sz w:val="24"/>
          <w:szCs w:val="24"/>
        </w:rPr>
        <w:t>nr</w:t>
      </w:r>
      <w:proofErr w:type="spellEnd"/>
      <w:r w:rsidRPr="00CA1E99">
        <w:rPr>
          <w:rFonts w:ascii="Times New Roman" w:hAnsi="Times New Roman" w:cs="Times New Roman"/>
          <w:sz w:val="24"/>
          <w:szCs w:val="24"/>
        </w:rPr>
        <w:t xml:space="preserve">. 1 </w:t>
      </w:r>
    </w:p>
    <w:p w14:paraId="0FD90748" w14:textId="77777777" w:rsidR="007A787A" w:rsidRDefault="007A787A" w:rsidP="007A787A">
      <w:pPr>
        <w:pStyle w:val="NoSpacing"/>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Cluj - </w:t>
      </w:r>
      <w:r w:rsidRPr="00CA1E99">
        <w:rPr>
          <w:rFonts w:ascii="Times New Roman" w:hAnsi="Times New Roman" w:cs="Times New Roman"/>
          <w:sz w:val="24"/>
          <w:szCs w:val="24"/>
        </w:rPr>
        <w:t xml:space="preserve">Lot nr. 1 </w:t>
      </w:r>
    </w:p>
    <w:p w14:paraId="656A438F" w14:textId="77777777" w:rsidR="00154B04" w:rsidRDefault="00154B04" w:rsidP="00154B04">
      <w:pPr>
        <w:pStyle w:val="NoSpacing"/>
        <w:spacing w:line="276" w:lineRule="auto"/>
        <w:ind w:left="567"/>
        <w:jc w:val="both"/>
        <w:rPr>
          <w:rFonts w:ascii="Times New Roman" w:hAnsi="Times New Roman" w:cs="Times New Roman"/>
          <w:sz w:val="24"/>
          <w:szCs w:val="24"/>
        </w:rPr>
      </w:pPr>
      <w:proofErr w:type="spellStart"/>
      <w:r w:rsidRPr="00CA1E99">
        <w:rPr>
          <w:rFonts w:ascii="Times New Roman" w:hAnsi="Times New Roman" w:cs="Times New Roman"/>
          <w:sz w:val="24"/>
          <w:szCs w:val="24"/>
        </w:rPr>
        <w:t>Sălaj</w:t>
      </w:r>
      <w:proofErr w:type="spellEnd"/>
      <w:r>
        <w:rPr>
          <w:rFonts w:ascii="Times New Roman" w:hAnsi="Times New Roman" w:cs="Times New Roman"/>
          <w:sz w:val="24"/>
          <w:szCs w:val="24"/>
        </w:rPr>
        <w:t xml:space="preserve">- </w:t>
      </w:r>
      <w:r w:rsidRPr="00CA1E99">
        <w:rPr>
          <w:rFonts w:ascii="Times New Roman" w:hAnsi="Times New Roman" w:cs="Times New Roman"/>
          <w:sz w:val="24"/>
          <w:szCs w:val="24"/>
        </w:rPr>
        <w:t xml:space="preserve">Lot </w:t>
      </w:r>
      <w:proofErr w:type="spellStart"/>
      <w:r w:rsidRPr="00CA1E99">
        <w:rPr>
          <w:rFonts w:ascii="Times New Roman" w:hAnsi="Times New Roman" w:cs="Times New Roman"/>
          <w:sz w:val="24"/>
          <w:szCs w:val="24"/>
        </w:rPr>
        <w:t>nr</w:t>
      </w:r>
      <w:proofErr w:type="spellEnd"/>
      <w:r w:rsidRPr="00CA1E99">
        <w:rPr>
          <w:rFonts w:ascii="Times New Roman" w:hAnsi="Times New Roman" w:cs="Times New Roman"/>
          <w:sz w:val="24"/>
          <w:szCs w:val="24"/>
        </w:rPr>
        <w:t xml:space="preserve">. 1 </w:t>
      </w:r>
    </w:p>
    <w:p w14:paraId="38AEC095" w14:textId="77777777" w:rsidR="00154B04" w:rsidRDefault="00154B04" w:rsidP="00154B04">
      <w:pPr>
        <w:pStyle w:val="NoSpacing"/>
        <w:spacing w:line="276" w:lineRule="auto"/>
        <w:ind w:left="567"/>
        <w:jc w:val="both"/>
        <w:rPr>
          <w:rFonts w:ascii="Times New Roman" w:hAnsi="Times New Roman" w:cs="Times New Roman"/>
          <w:sz w:val="24"/>
          <w:szCs w:val="24"/>
        </w:rPr>
      </w:pPr>
      <w:r w:rsidRPr="00CA1E99">
        <w:rPr>
          <w:rFonts w:ascii="Times New Roman" w:hAnsi="Times New Roman" w:cs="Times New Roman"/>
          <w:sz w:val="24"/>
          <w:szCs w:val="24"/>
        </w:rPr>
        <w:t>Satu-Mare</w:t>
      </w:r>
      <w:r>
        <w:rPr>
          <w:rFonts w:ascii="Times New Roman" w:hAnsi="Times New Roman" w:cs="Times New Roman"/>
          <w:sz w:val="24"/>
          <w:szCs w:val="24"/>
        </w:rPr>
        <w:t xml:space="preserve"> - </w:t>
      </w:r>
      <w:r w:rsidRPr="00CA1E99">
        <w:rPr>
          <w:rFonts w:ascii="Times New Roman" w:hAnsi="Times New Roman" w:cs="Times New Roman"/>
          <w:sz w:val="24"/>
          <w:szCs w:val="24"/>
        </w:rPr>
        <w:t xml:space="preserve">Lot nr. 1 </w:t>
      </w:r>
    </w:p>
    <w:p w14:paraId="231EE2BB" w14:textId="77777777" w:rsidR="00154B04" w:rsidRDefault="00154B04" w:rsidP="00154B04">
      <w:pPr>
        <w:pStyle w:val="NoSpacing"/>
        <w:spacing w:line="276" w:lineRule="auto"/>
        <w:ind w:left="567"/>
        <w:jc w:val="both"/>
        <w:rPr>
          <w:rFonts w:ascii="Times New Roman" w:hAnsi="Times New Roman" w:cs="Times New Roman"/>
          <w:sz w:val="24"/>
          <w:szCs w:val="24"/>
        </w:rPr>
      </w:pPr>
    </w:p>
    <w:p w14:paraId="72ECE829" w14:textId="77777777" w:rsidR="00154B04" w:rsidRPr="000B5B19" w:rsidRDefault="00154B04" w:rsidP="00154B04">
      <w:pPr>
        <w:pStyle w:val="NoSpacing"/>
        <w:numPr>
          <w:ilvl w:val="0"/>
          <w:numId w:val="18"/>
        </w:numPr>
        <w:spacing w:line="276" w:lineRule="auto"/>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EXECUȚIE OBIECTIVE – extinderi și racorduri gaze naturale</w:t>
      </w:r>
    </w:p>
    <w:p w14:paraId="0462A31C" w14:textId="77777777" w:rsidR="00154B04" w:rsidRDefault="00154B04" w:rsidP="00154B04">
      <w:pPr>
        <w:pStyle w:val="NoSpacing"/>
        <w:spacing w:line="276" w:lineRule="auto"/>
        <w:ind w:left="77" w:firstLine="490"/>
        <w:jc w:val="both"/>
        <w:rPr>
          <w:rFonts w:ascii="Times New Roman" w:hAnsi="Times New Roman" w:cs="Times New Roman"/>
          <w:sz w:val="24"/>
          <w:szCs w:val="24"/>
        </w:rPr>
      </w:pPr>
      <w:r w:rsidRPr="00CA1E99">
        <w:rPr>
          <w:rFonts w:ascii="Times New Roman" w:hAnsi="Times New Roman" w:cs="Times New Roman"/>
          <w:sz w:val="24"/>
          <w:szCs w:val="24"/>
        </w:rPr>
        <w:t>Alba</w:t>
      </w:r>
      <w:r>
        <w:rPr>
          <w:rFonts w:ascii="Times New Roman" w:hAnsi="Times New Roman" w:cs="Times New Roman"/>
          <w:sz w:val="24"/>
          <w:szCs w:val="24"/>
        </w:rPr>
        <w:t xml:space="preserve"> - </w:t>
      </w:r>
      <w:r w:rsidRPr="00CA1E99">
        <w:rPr>
          <w:rFonts w:ascii="Times New Roman" w:hAnsi="Times New Roman" w:cs="Times New Roman"/>
          <w:sz w:val="24"/>
          <w:szCs w:val="24"/>
        </w:rPr>
        <w:t xml:space="preserve">Lot nr. 1 </w:t>
      </w:r>
    </w:p>
    <w:p w14:paraId="57180CB0" w14:textId="52BECCAE" w:rsidR="00154B04" w:rsidRDefault="00154B04" w:rsidP="00154B04">
      <w:pPr>
        <w:pStyle w:val="NoSpacing"/>
        <w:spacing w:line="276" w:lineRule="auto"/>
        <w:ind w:left="77" w:firstLine="490"/>
        <w:jc w:val="both"/>
        <w:rPr>
          <w:rFonts w:ascii="Times New Roman" w:hAnsi="Times New Roman" w:cs="Times New Roman"/>
          <w:sz w:val="24"/>
          <w:szCs w:val="24"/>
        </w:rPr>
      </w:pPr>
      <w:r w:rsidRPr="00CA1E99">
        <w:rPr>
          <w:rFonts w:ascii="Times New Roman" w:hAnsi="Times New Roman" w:cs="Times New Roman"/>
          <w:sz w:val="24"/>
          <w:szCs w:val="24"/>
        </w:rPr>
        <w:t>Bistrița-</w:t>
      </w:r>
      <w:proofErr w:type="spellStart"/>
      <w:r w:rsidRPr="00CA1E99">
        <w:rPr>
          <w:rFonts w:ascii="Times New Roman" w:hAnsi="Times New Roman" w:cs="Times New Roman"/>
          <w:sz w:val="24"/>
          <w:szCs w:val="24"/>
        </w:rPr>
        <w:t>Năsăud</w:t>
      </w:r>
      <w:proofErr w:type="spellEnd"/>
      <w:r>
        <w:rPr>
          <w:rFonts w:ascii="Times New Roman" w:hAnsi="Times New Roman" w:cs="Times New Roman"/>
          <w:sz w:val="24"/>
          <w:szCs w:val="24"/>
        </w:rPr>
        <w:t xml:space="preserve"> - </w:t>
      </w:r>
      <w:r w:rsidRPr="00CA1E99">
        <w:rPr>
          <w:rFonts w:ascii="Times New Roman" w:hAnsi="Times New Roman" w:cs="Times New Roman"/>
          <w:sz w:val="24"/>
          <w:szCs w:val="24"/>
        </w:rPr>
        <w:t xml:space="preserve">Lot </w:t>
      </w:r>
      <w:proofErr w:type="spellStart"/>
      <w:r w:rsidRPr="00CA1E99">
        <w:rPr>
          <w:rFonts w:ascii="Times New Roman" w:hAnsi="Times New Roman" w:cs="Times New Roman"/>
          <w:sz w:val="24"/>
          <w:szCs w:val="24"/>
        </w:rPr>
        <w:t>nr</w:t>
      </w:r>
      <w:proofErr w:type="spellEnd"/>
      <w:r w:rsidRPr="00CA1E99">
        <w:rPr>
          <w:rFonts w:ascii="Times New Roman" w:hAnsi="Times New Roman" w:cs="Times New Roman"/>
          <w:sz w:val="24"/>
          <w:szCs w:val="24"/>
        </w:rPr>
        <w:t xml:space="preserve">. 1 </w:t>
      </w:r>
    </w:p>
    <w:p w14:paraId="7CBF0C58" w14:textId="3540C554" w:rsidR="007A787A" w:rsidRDefault="007A787A" w:rsidP="007A787A">
      <w:pPr>
        <w:pStyle w:val="NoSpacing"/>
        <w:spacing w:line="276" w:lineRule="auto"/>
        <w:ind w:left="77" w:firstLine="490"/>
        <w:jc w:val="both"/>
        <w:rPr>
          <w:rFonts w:ascii="Times New Roman" w:hAnsi="Times New Roman" w:cs="Times New Roman"/>
          <w:sz w:val="24"/>
          <w:szCs w:val="24"/>
        </w:rPr>
      </w:pPr>
      <w:r>
        <w:rPr>
          <w:rFonts w:ascii="Times New Roman" w:hAnsi="Times New Roman" w:cs="Times New Roman"/>
          <w:sz w:val="24"/>
          <w:szCs w:val="24"/>
        </w:rPr>
        <w:t xml:space="preserve">Cluj - </w:t>
      </w:r>
      <w:r w:rsidRPr="00CA1E99">
        <w:rPr>
          <w:rFonts w:ascii="Times New Roman" w:hAnsi="Times New Roman" w:cs="Times New Roman"/>
          <w:sz w:val="24"/>
          <w:szCs w:val="24"/>
        </w:rPr>
        <w:t xml:space="preserve">Lot nr. 1 </w:t>
      </w:r>
    </w:p>
    <w:p w14:paraId="50AB9986" w14:textId="77777777" w:rsidR="00154B04" w:rsidRDefault="00154B04" w:rsidP="00154B04">
      <w:pPr>
        <w:pStyle w:val="NoSpacing"/>
        <w:spacing w:line="276" w:lineRule="auto"/>
        <w:ind w:left="77" w:firstLine="490"/>
        <w:jc w:val="both"/>
        <w:rPr>
          <w:rFonts w:ascii="Times New Roman" w:hAnsi="Times New Roman" w:cs="Times New Roman"/>
          <w:sz w:val="24"/>
          <w:szCs w:val="24"/>
        </w:rPr>
      </w:pPr>
      <w:proofErr w:type="spellStart"/>
      <w:r w:rsidRPr="00CA1E99">
        <w:rPr>
          <w:rFonts w:ascii="Times New Roman" w:hAnsi="Times New Roman" w:cs="Times New Roman"/>
          <w:sz w:val="24"/>
          <w:szCs w:val="24"/>
        </w:rPr>
        <w:t>Sălaj</w:t>
      </w:r>
      <w:proofErr w:type="spellEnd"/>
      <w:r>
        <w:rPr>
          <w:rFonts w:ascii="Times New Roman" w:hAnsi="Times New Roman" w:cs="Times New Roman"/>
          <w:sz w:val="24"/>
          <w:szCs w:val="24"/>
        </w:rPr>
        <w:t xml:space="preserve">- </w:t>
      </w:r>
      <w:r w:rsidRPr="00CA1E99">
        <w:rPr>
          <w:rFonts w:ascii="Times New Roman" w:hAnsi="Times New Roman" w:cs="Times New Roman"/>
          <w:sz w:val="24"/>
          <w:szCs w:val="24"/>
        </w:rPr>
        <w:t xml:space="preserve">Lot </w:t>
      </w:r>
      <w:proofErr w:type="spellStart"/>
      <w:r w:rsidRPr="00CA1E99">
        <w:rPr>
          <w:rFonts w:ascii="Times New Roman" w:hAnsi="Times New Roman" w:cs="Times New Roman"/>
          <w:sz w:val="24"/>
          <w:szCs w:val="24"/>
        </w:rPr>
        <w:t>nr</w:t>
      </w:r>
      <w:proofErr w:type="spellEnd"/>
      <w:r w:rsidRPr="00CA1E99">
        <w:rPr>
          <w:rFonts w:ascii="Times New Roman" w:hAnsi="Times New Roman" w:cs="Times New Roman"/>
          <w:sz w:val="24"/>
          <w:szCs w:val="24"/>
        </w:rPr>
        <w:t xml:space="preserve">. 1 </w:t>
      </w:r>
    </w:p>
    <w:p w14:paraId="622D7E7F" w14:textId="77777777" w:rsidR="00154B04" w:rsidRDefault="00154B04" w:rsidP="00154B04">
      <w:pPr>
        <w:pStyle w:val="NoSpacing"/>
        <w:spacing w:line="276" w:lineRule="auto"/>
        <w:ind w:left="77" w:firstLine="490"/>
        <w:jc w:val="both"/>
        <w:rPr>
          <w:rFonts w:ascii="Times New Roman" w:hAnsi="Times New Roman" w:cs="Times New Roman"/>
          <w:sz w:val="24"/>
          <w:szCs w:val="24"/>
        </w:rPr>
      </w:pPr>
      <w:r w:rsidRPr="00CA1E99">
        <w:rPr>
          <w:rFonts w:ascii="Times New Roman" w:hAnsi="Times New Roman" w:cs="Times New Roman"/>
          <w:sz w:val="24"/>
          <w:szCs w:val="24"/>
        </w:rPr>
        <w:t>Satu-Mare</w:t>
      </w:r>
      <w:r>
        <w:rPr>
          <w:rFonts w:ascii="Times New Roman" w:hAnsi="Times New Roman" w:cs="Times New Roman"/>
          <w:sz w:val="24"/>
          <w:szCs w:val="24"/>
        </w:rPr>
        <w:t xml:space="preserve"> - </w:t>
      </w:r>
      <w:r w:rsidRPr="00CA1E99">
        <w:rPr>
          <w:rFonts w:ascii="Times New Roman" w:hAnsi="Times New Roman" w:cs="Times New Roman"/>
          <w:sz w:val="24"/>
          <w:szCs w:val="24"/>
        </w:rPr>
        <w:t xml:space="preserve">Lot nr. 1 </w:t>
      </w:r>
    </w:p>
    <w:p w14:paraId="065ABFA8" w14:textId="77777777" w:rsidR="00154B04" w:rsidRPr="00CA1E99" w:rsidRDefault="00154B04" w:rsidP="00154B04">
      <w:pPr>
        <w:pStyle w:val="NoSpacing"/>
        <w:spacing w:line="276" w:lineRule="auto"/>
        <w:jc w:val="both"/>
        <w:rPr>
          <w:rFonts w:ascii="Times New Roman" w:hAnsi="Times New Roman" w:cs="Times New Roman"/>
          <w:b/>
          <w:sz w:val="24"/>
          <w:szCs w:val="24"/>
        </w:rPr>
      </w:pPr>
    </w:p>
    <w:p w14:paraId="62774AA0" w14:textId="77777777" w:rsidR="00154B04" w:rsidRPr="00CC2712" w:rsidRDefault="00154B04" w:rsidP="00154B04">
      <w:pPr>
        <w:pStyle w:val="NoSpacing"/>
        <w:spacing w:line="276" w:lineRule="auto"/>
        <w:ind w:left="-283"/>
        <w:jc w:val="both"/>
        <w:rPr>
          <w:rFonts w:ascii="Times New Roman" w:hAnsi="Times New Roman" w:cs="Times New Roman"/>
          <w:b/>
          <w:sz w:val="24"/>
          <w:szCs w:val="24"/>
          <w:lang w:val="it-IT"/>
        </w:rPr>
      </w:pPr>
      <w:r w:rsidRPr="00CC2712">
        <w:rPr>
          <w:rFonts w:ascii="Times New Roman" w:hAnsi="Times New Roman" w:cs="Times New Roman"/>
          <w:b/>
          <w:sz w:val="24"/>
          <w:szCs w:val="24"/>
          <w:lang w:val="it-IT"/>
        </w:rPr>
        <w:t>III. Descrierea achiziției</w:t>
      </w:r>
    </w:p>
    <w:p w14:paraId="1576B79E" w14:textId="77777777" w:rsidR="00154B04" w:rsidRPr="00CC2712" w:rsidRDefault="00154B04" w:rsidP="00154B04">
      <w:pPr>
        <w:pStyle w:val="NoSpacing"/>
        <w:spacing w:line="276" w:lineRule="auto"/>
        <w:ind w:left="-283"/>
        <w:jc w:val="both"/>
        <w:rPr>
          <w:rFonts w:ascii="Times New Roman" w:hAnsi="Times New Roman" w:cs="Times New Roman"/>
          <w:sz w:val="24"/>
          <w:szCs w:val="24"/>
          <w:lang w:val="it-IT"/>
        </w:rPr>
      </w:pPr>
    </w:p>
    <w:p w14:paraId="066ED390" w14:textId="25F57BC9" w:rsidR="00154B04" w:rsidRPr="00D160FA" w:rsidRDefault="00154B04" w:rsidP="00154B04">
      <w:pPr>
        <w:pStyle w:val="NoSpacing"/>
        <w:spacing w:line="276" w:lineRule="auto"/>
        <w:ind w:left="-283"/>
        <w:jc w:val="both"/>
        <w:rPr>
          <w:rFonts w:ascii="Times New Roman" w:hAnsi="Times New Roman" w:cs="Times New Roman"/>
          <w:color w:val="000000" w:themeColor="text1"/>
          <w:sz w:val="24"/>
          <w:szCs w:val="24"/>
          <w:lang w:val="it-IT"/>
        </w:rPr>
      </w:pPr>
      <w:r w:rsidRPr="00D160FA">
        <w:rPr>
          <w:rFonts w:ascii="Times New Roman" w:hAnsi="Times New Roman" w:cs="Times New Roman"/>
          <w:sz w:val="24"/>
          <w:szCs w:val="24"/>
          <w:lang w:val="it-IT"/>
        </w:rPr>
        <w:t xml:space="preserve">Data solicitării ofertelor de lucrări: </w:t>
      </w:r>
      <w:r w:rsidR="00764288" w:rsidRPr="00D160FA">
        <w:rPr>
          <w:rFonts w:ascii="Times New Roman" w:hAnsi="Times New Roman" w:cs="Times New Roman"/>
          <w:b/>
          <w:sz w:val="24"/>
          <w:szCs w:val="24"/>
          <w:lang w:val="it-IT"/>
        </w:rPr>
        <w:t>03</w:t>
      </w:r>
      <w:r w:rsidRPr="00D160FA">
        <w:rPr>
          <w:rFonts w:ascii="Times New Roman" w:hAnsi="Times New Roman" w:cs="Times New Roman"/>
          <w:b/>
          <w:sz w:val="24"/>
          <w:szCs w:val="24"/>
          <w:lang w:val="it-IT"/>
        </w:rPr>
        <w:t>.0</w:t>
      </w:r>
      <w:r w:rsidR="00764288" w:rsidRPr="00D160FA">
        <w:rPr>
          <w:rFonts w:ascii="Times New Roman" w:hAnsi="Times New Roman" w:cs="Times New Roman"/>
          <w:b/>
          <w:sz w:val="24"/>
          <w:szCs w:val="24"/>
          <w:lang w:val="it-IT"/>
        </w:rPr>
        <w:t>9</w:t>
      </w:r>
      <w:r w:rsidRPr="00D160FA">
        <w:rPr>
          <w:rFonts w:ascii="Times New Roman" w:hAnsi="Times New Roman" w:cs="Times New Roman"/>
          <w:b/>
          <w:sz w:val="24"/>
          <w:szCs w:val="24"/>
          <w:lang w:val="it-IT"/>
        </w:rPr>
        <w:t>.2021</w:t>
      </w:r>
    </w:p>
    <w:p w14:paraId="64B6E066" w14:textId="401F7BBB"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D160FA">
        <w:rPr>
          <w:rFonts w:ascii="Times New Roman" w:hAnsi="Times New Roman" w:cs="Times New Roman"/>
          <w:sz w:val="24"/>
          <w:szCs w:val="24"/>
          <w:lang w:val="it-IT"/>
        </w:rPr>
        <w:t xml:space="preserve">Data limită de depunere a ofertelor: </w:t>
      </w:r>
      <w:r w:rsidR="00D160FA" w:rsidRPr="00D160FA">
        <w:rPr>
          <w:rFonts w:ascii="Times New Roman" w:hAnsi="Times New Roman" w:cs="Times New Roman"/>
          <w:b/>
          <w:color w:val="000000" w:themeColor="text1"/>
          <w:sz w:val="24"/>
          <w:szCs w:val="24"/>
          <w:lang w:val="it-IT"/>
        </w:rPr>
        <w:t>22</w:t>
      </w:r>
      <w:r w:rsidR="008515F4" w:rsidRPr="00D160FA">
        <w:rPr>
          <w:rFonts w:ascii="Times New Roman" w:hAnsi="Times New Roman" w:cs="Times New Roman"/>
          <w:b/>
          <w:color w:val="000000" w:themeColor="text1"/>
          <w:sz w:val="24"/>
          <w:szCs w:val="24"/>
          <w:lang w:val="it-IT"/>
        </w:rPr>
        <w:t>.09</w:t>
      </w:r>
      <w:r w:rsidRPr="00D160FA">
        <w:rPr>
          <w:rFonts w:ascii="Times New Roman" w:hAnsi="Times New Roman" w:cs="Times New Roman"/>
          <w:b/>
          <w:color w:val="000000" w:themeColor="text1"/>
          <w:sz w:val="24"/>
          <w:szCs w:val="24"/>
          <w:lang w:val="it-IT"/>
        </w:rPr>
        <w:t xml:space="preserve">.2021 </w:t>
      </w:r>
      <w:r w:rsidRPr="00D160FA">
        <w:rPr>
          <w:rFonts w:ascii="Times New Roman" w:hAnsi="Times New Roman" w:cs="Times New Roman"/>
          <w:b/>
          <w:sz w:val="24"/>
          <w:szCs w:val="24"/>
          <w:lang w:val="it-IT"/>
        </w:rPr>
        <w:t>ora 12.00</w:t>
      </w:r>
    </w:p>
    <w:p w14:paraId="56CBA5E2" w14:textId="77777777" w:rsidR="00154B04" w:rsidRPr="000B5B19" w:rsidRDefault="00154B04" w:rsidP="00154B04">
      <w:pPr>
        <w:pStyle w:val="NoSpacing"/>
        <w:spacing w:line="276" w:lineRule="auto"/>
        <w:ind w:left="-283"/>
        <w:jc w:val="both"/>
        <w:rPr>
          <w:rFonts w:ascii="Times New Roman" w:hAnsi="Times New Roman" w:cs="Times New Roman"/>
          <w:color w:val="7030A0"/>
          <w:sz w:val="24"/>
          <w:szCs w:val="24"/>
          <w:lang w:val="it-IT"/>
        </w:rPr>
      </w:pPr>
      <w:r w:rsidRPr="000B5B19">
        <w:rPr>
          <w:rFonts w:ascii="Times New Roman" w:hAnsi="Times New Roman" w:cs="Times New Roman"/>
          <w:sz w:val="24"/>
          <w:szCs w:val="24"/>
          <w:lang w:val="it-IT"/>
        </w:rPr>
        <w:t xml:space="preserve">Adresa de depunere a ofertelor: Municipiul Cluj-Napoca, str Siretului nr. 24, cod poștal 400598, județul Cluj sau email </w:t>
      </w:r>
      <w:hyperlink r:id="rId9" w:history="1">
        <w:r w:rsidRPr="000B5B19">
          <w:rPr>
            <w:rStyle w:val="Hyperlink"/>
            <w:rFonts w:ascii="Times New Roman" w:hAnsi="Times New Roman" w:cs="Times New Roman"/>
            <w:sz w:val="24"/>
            <w:szCs w:val="24"/>
            <w:lang w:val="it-IT"/>
          </w:rPr>
          <w:t>achizitii@cplconcordia.ro</w:t>
        </w:r>
      </w:hyperlink>
      <w:r w:rsidRPr="000B5B19">
        <w:rPr>
          <w:rFonts w:ascii="Times New Roman" w:hAnsi="Times New Roman" w:cs="Times New Roman"/>
          <w:color w:val="7030A0"/>
          <w:sz w:val="24"/>
          <w:szCs w:val="24"/>
          <w:lang w:val="it-IT"/>
        </w:rPr>
        <w:t xml:space="preserve"> </w:t>
      </w:r>
    </w:p>
    <w:p w14:paraId="5DA7C077" w14:textId="77777777" w:rsidR="00154B04" w:rsidRPr="000B5B19" w:rsidRDefault="00154B04" w:rsidP="00154B04">
      <w:pPr>
        <w:pStyle w:val="NoSpacing"/>
        <w:spacing w:line="276" w:lineRule="auto"/>
        <w:ind w:left="-283"/>
        <w:jc w:val="both"/>
        <w:rPr>
          <w:rFonts w:ascii="Times New Roman" w:hAnsi="Times New Roman" w:cs="Times New Roman"/>
          <w:color w:val="7030A0"/>
          <w:sz w:val="24"/>
          <w:szCs w:val="24"/>
          <w:lang w:val="it-IT"/>
        </w:rPr>
      </w:pPr>
    </w:p>
    <w:p w14:paraId="078F8E9E"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Oferta trebuie depusă în plic sigilat și netransparent. La data depunerii va primi număr de înregistrare care va fi notat pe plic. Acesta trebuie să conțină, într-un singur exemplar: Oferta tehnică confom cerințelor caietului de sarcini, oferta financiară și deviz la formularul de ofertă. Întreaga ofertă va fi semnată și ștampilată de către reprezentanții legali ai candidatului, pe fiecare pagină.</w:t>
      </w:r>
    </w:p>
    <w:p w14:paraId="295F00C4"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Ofertantul va suporta toate costurile asociate elaborării și transmiterii ofertei sale, precum și a documentelor care o însoțesc. </w:t>
      </w:r>
    </w:p>
    <w:p w14:paraId="3CAD2FFA"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În cazul în care oferta este depusă prin poștă electronică, întreaga documentație transmisă trebuie să aibă încorporată, atașată sau asociată semnătura electronică a reprezentantului/reprezentanților ofertantului. </w:t>
      </w:r>
    </w:p>
    <w:p w14:paraId="5B165C51"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Un operator economic autorizat de </w:t>
      </w:r>
      <w:r w:rsidRPr="00330D82">
        <w:rPr>
          <w:rFonts w:ascii="Times New Roman" w:hAnsi="Times New Roman" w:cs="Times New Roman"/>
          <w:sz w:val="24"/>
          <w:szCs w:val="24"/>
          <w:lang w:val="ro-RO"/>
        </w:rPr>
        <w:t xml:space="preserve">către Autoritatea Națională de Reglementare în Domeniul Energiei (ANRE), </w:t>
      </w:r>
      <w:r w:rsidRPr="000B5B19">
        <w:rPr>
          <w:rFonts w:ascii="Times New Roman" w:hAnsi="Times New Roman" w:cs="Times New Roman"/>
          <w:sz w:val="24"/>
          <w:szCs w:val="24"/>
          <w:lang w:val="it-IT"/>
        </w:rPr>
        <w:t xml:space="preserve">poate aplica pentru unul sau mai multe loturi supuse ofertării. </w:t>
      </w:r>
    </w:p>
    <w:p w14:paraId="03E068BF" w14:textId="2C777DBD"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Pot fi depuse oferte pentru numărul maxim de loturi: </w:t>
      </w:r>
      <w:r w:rsidR="00D160FA">
        <w:rPr>
          <w:rFonts w:ascii="Times New Roman" w:hAnsi="Times New Roman" w:cs="Times New Roman"/>
          <w:sz w:val="24"/>
          <w:szCs w:val="24"/>
          <w:lang w:val="it-IT"/>
        </w:rPr>
        <w:t>5</w:t>
      </w:r>
    </w:p>
    <w:p w14:paraId="531F0848"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Numărul maxim de loturi care pot fi atribuite unui singur ofertant: 2</w:t>
      </w:r>
    </w:p>
    <w:p w14:paraId="688D8207"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Procesul de achiziţie este deschis pe întreaga sa perioadă de valabilitate, oricărui operator economic care îndeplineşte criteriile de calificare şi selecţie.</w:t>
      </w:r>
    </w:p>
    <w:p w14:paraId="17C23883"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Ofertele se vor depune cu respectarea cerințelor din Caietul de sarcini aferent prezentului anunț. </w:t>
      </w:r>
    </w:p>
    <w:p w14:paraId="10FEB7A2"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Prețul ofertei va fi exprimat în lei fără TVA și rămâne ferm, fără posibilitatea actualizării acestuia, pe toată perioada derulării contractului. Prețul va include toate cheltuielile aferente.</w:t>
      </w:r>
    </w:p>
    <w:p w14:paraId="16D7849E"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Ofertele alternative </w:t>
      </w:r>
      <w:r w:rsidRPr="000B5B19">
        <w:rPr>
          <w:rFonts w:ascii="Times New Roman" w:hAnsi="Times New Roman" w:cs="Times New Roman"/>
          <w:b/>
          <w:sz w:val="24"/>
          <w:szCs w:val="24"/>
          <w:lang w:val="it-IT"/>
        </w:rPr>
        <w:t>NU</w:t>
      </w:r>
      <w:r w:rsidRPr="000B5B19">
        <w:rPr>
          <w:rFonts w:ascii="Times New Roman" w:hAnsi="Times New Roman" w:cs="Times New Roman"/>
          <w:sz w:val="24"/>
          <w:szCs w:val="24"/>
          <w:lang w:val="it-IT"/>
        </w:rPr>
        <w:t xml:space="preserve"> sunt acceptate.</w:t>
      </w:r>
    </w:p>
    <w:p w14:paraId="65074ECE" w14:textId="77777777" w:rsidR="00154B04" w:rsidRPr="0026776C" w:rsidRDefault="00154B04" w:rsidP="00154B04">
      <w:pPr>
        <w:pStyle w:val="NoSpacing"/>
        <w:spacing w:line="276" w:lineRule="auto"/>
        <w:ind w:left="-283"/>
        <w:jc w:val="both"/>
        <w:rPr>
          <w:rFonts w:ascii="Times New Roman" w:hAnsi="Times New Roman" w:cs="Times New Roman"/>
          <w:b/>
          <w:sz w:val="24"/>
          <w:szCs w:val="24"/>
          <w:lang w:val="ro-RO"/>
        </w:rPr>
      </w:pPr>
    </w:p>
    <w:p w14:paraId="64671185"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IV. Criterii de calificare și selecție</w:t>
      </w:r>
    </w:p>
    <w:p w14:paraId="61180F9A"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p>
    <w:p w14:paraId="731B838C" w14:textId="77777777" w:rsidR="00154B04" w:rsidRPr="0026776C" w:rsidRDefault="00154B04" w:rsidP="00154B04">
      <w:pPr>
        <w:pStyle w:val="NoSpacing"/>
        <w:numPr>
          <w:ilvl w:val="0"/>
          <w:numId w:val="15"/>
        </w:numPr>
        <w:spacing w:line="276" w:lineRule="auto"/>
        <w:jc w:val="both"/>
        <w:rPr>
          <w:rFonts w:ascii="Times New Roman" w:hAnsi="Times New Roman" w:cs="Times New Roman"/>
          <w:b/>
          <w:sz w:val="24"/>
          <w:szCs w:val="24"/>
        </w:rPr>
      </w:pPr>
      <w:proofErr w:type="spellStart"/>
      <w:r w:rsidRPr="0026776C">
        <w:rPr>
          <w:rFonts w:ascii="Times New Roman" w:hAnsi="Times New Roman" w:cs="Times New Roman"/>
          <w:b/>
          <w:sz w:val="24"/>
          <w:szCs w:val="24"/>
        </w:rPr>
        <w:t>Situația</w:t>
      </w:r>
      <w:proofErr w:type="spellEnd"/>
      <w:r w:rsidRPr="0026776C">
        <w:rPr>
          <w:rFonts w:ascii="Times New Roman" w:hAnsi="Times New Roman" w:cs="Times New Roman"/>
          <w:b/>
          <w:sz w:val="24"/>
          <w:szCs w:val="24"/>
        </w:rPr>
        <w:t xml:space="preserve"> </w:t>
      </w:r>
      <w:proofErr w:type="spellStart"/>
      <w:r w:rsidRPr="0026776C">
        <w:rPr>
          <w:rFonts w:ascii="Times New Roman" w:hAnsi="Times New Roman" w:cs="Times New Roman"/>
          <w:b/>
          <w:sz w:val="24"/>
          <w:szCs w:val="24"/>
        </w:rPr>
        <w:t>personală</w:t>
      </w:r>
      <w:proofErr w:type="spellEnd"/>
      <w:r w:rsidRPr="0026776C">
        <w:rPr>
          <w:rFonts w:ascii="Times New Roman" w:hAnsi="Times New Roman" w:cs="Times New Roman"/>
          <w:b/>
          <w:sz w:val="24"/>
          <w:szCs w:val="24"/>
        </w:rPr>
        <w:t xml:space="preserve"> a </w:t>
      </w:r>
      <w:proofErr w:type="spellStart"/>
      <w:r w:rsidRPr="0026776C">
        <w:rPr>
          <w:rFonts w:ascii="Times New Roman" w:hAnsi="Times New Roman" w:cs="Times New Roman"/>
          <w:b/>
          <w:sz w:val="24"/>
          <w:szCs w:val="24"/>
        </w:rPr>
        <w:t>candidatului</w:t>
      </w:r>
      <w:proofErr w:type="spellEnd"/>
    </w:p>
    <w:p w14:paraId="019294B0" w14:textId="77777777" w:rsidR="00154B04" w:rsidRPr="0026776C" w:rsidRDefault="00154B04" w:rsidP="00154B04">
      <w:pPr>
        <w:pStyle w:val="NoSpacing"/>
        <w:spacing w:line="276" w:lineRule="auto"/>
        <w:ind w:left="-283"/>
        <w:jc w:val="both"/>
        <w:rPr>
          <w:rFonts w:ascii="Times New Roman" w:hAnsi="Times New Roman" w:cs="Times New Roman"/>
          <w:b/>
          <w:sz w:val="24"/>
          <w:szCs w:val="24"/>
        </w:rPr>
      </w:pPr>
    </w:p>
    <w:p w14:paraId="6F5EDD1B"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Ofertantul sau liderul de asocia</w:t>
      </w:r>
      <w:r>
        <w:rPr>
          <w:rFonts w:ascii="Times New Roman" w:hAnsi="Times New Roman" w:cs="Times New Roman"/>
          <w:sz w:val="24"/>
          <w:szCs w:val="24"/>
          <w:lang w:val="ro-RO"/>
        </w:rPr>
        <w:t>ție (în cazul unei asocieri)</w:t>
      </w:r>
      <w:r w:rsidRPr="000B5B19">
        <w:rPr>
          <w:rFonts w:ascii="Times New Roman" w:hAnsi="Times New Roman" w:cs="Times New Roman"/>
          <w:sz w:val="24"/>
          <w:szCs w:val="24"/>
          <w:lang w:val="it-IT"/>
        </w:rPr>
        <w:t xml:space="preserve"> trebuie să depună împreună cu oferta financiară, următoarele documente:</w:t>
      </w:r>
    </w:p>
    <w:p w14:paraId="2555455B"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Pr>
          <w:rFonts w:ascii="Times New Roman" w:hAnsi="Times New Roman" w:cs="Times New Roman"/>
          <w:sz w:val="24"/>
          <w:szCs w:val="24"/>
        </w:rPr>
        <w:sym w:font="Wingdings" w:char="F0D8"/>
      </w:r>
      <w:r w:rsidRPr="000B5B19">
        <w:rPr>
          <w:rFonts w:ascii="Times New Roman" w:hAnsi="Times New Roman" w:cs="Times New Roman"/>
          <w:sz w:val="24"/>
          <w:szCs w:val="24"/>
          <w:lang w:val="it-IT"/>
        </w:rPr>
        <w:t xml:space="preserve"> certificat de atestare fiscală valabil, în copie certificată, prin care face dovada că nu înregistrează restanțe la bugetul de stat.</w:t>
      </w:r>
    </w:p>
    <w:p w14:paraId="53526C54" w14:textId="77777777" w:rsidR="00154B04" w:rsidRPr="000B5B19" w:rsidRDefault="00154B04" w:rsidP="00154B04">
      <w:pPr>
        <w:pStyle w:val="NoSpacing"/>
        <w:spacing w:line="276" w:lineRule="auto"/>
        <w:jc w:val="both"/>
        <w:rPr>
          <w:rFonts w:ascii="Times New Roman" w:hAnsi="Times New Roman" w:cs="Times New Roman"/>
          <w:sz w:val="24"/>
          <w:szCs w:val="24"/>
          <w:lang w:val="it-IT"/>
        </w:rPr>
      </w:pPr>
    </w:p>
    <w:p w14:paraId="1C12BC2B" w14:textId="77777777" w:rsidR="00154B04" w:rsidRPr="000B5B19" w:rsidRDefault="00154B04" w:rsidP="00154B04">
      <w:pPr>
        <w:pStyle w:val="NoSpacing"/>
        <w:numPr>
          <w:ilvl w:val="0"/>
          <w:numId w:val="15"/>
        </w:numPr>
        <w:spacing w:line="276" w:lineRule="auto"/>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Capacitatea de exercitare a activității profesionale</w:t>
      </w:r>
    </w:p>
    <w:p w14:paraId="15C97572" w14:textId="77777777" w:rsidR="00154B04" w:rsidRPr="000B5B19" w:rsidRDefault="00154B04" w:rsidP="00154B04">
      <w:pPr>
        <w:pStyle w:val="NoSpacing"/>
        <w:spacing w:line="276" w:lineRule="auto"/>
        <w:ind w:left="-283"/>
        <w:jc w:val="both"/>
        <w:rPr>
          <w:rFonts w:ascii="Times New Roman" w:hAnsi="Times New Roman" w:cs="Times New Roman"/>
          <w:b/>
          <w:sz w:val="24"/>
          <w:szCs w:val="24"/>
          <w:highlight w:val="yellow"/>
          <w:lang w:val="it-IT"/>
        </w:rPr>
      </w:pPr>
    </w:p>
    <w:p w14:paraId="6CAB5640"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Pe lângă documentele propunerii tehnice și financiare, ofertantul va prezenta și:</w:t>
      </w:r>
    </w:p>
    <w:p w14:paraId="0418CC2A" w14:textId="77777777" w:rsidR="00154B04" w:rsidRPr="00CC2712" w:rsidRDefault="00154B04" w:rsidP="00154B04">
      <w:pPr>
        <w:pStyle w:val="NoSpacing"/>
        <w:spacing w:line="276" w:lineRule="auto"/>
        <w:ind w:left="-283"/>
        <w:jc w:val="both"/>
        <w:rPr>
          <w:rFonts w:ascii="Times New Roman" w:hAnsi="Times New Roman" w:cs="Times New Roman"/>
          <w:sz w:val="24"/>
          <w:szCs w:val="24"/>
          <w:lang w:val="it-IT"/>
        </w:rPr>
      </w:pPr>
      <w:r w:rsidRPr="002D2C29">
        <w:rPr>
          <w:rFonts w:ascii="Times New Roman" w:hAnsi="Times New Roman" w:cs="Times New Roman"/>
          <w:sz w:val="24"/>
          <w:szCs w:val="24"/>
        </w:rPr>
        <w:sym w:font="Wingdings" w:char="F0D8"/>
      </w:r>
      <w:r w:rsidRPr="00CC2712">
        <w:rPr>
          <w:rFonts w:ascii="Times New Roman" w:hAnsi="Times New Roman" w:cs="Times New Roman"/>
          <w:sz w:val="24"/>
          <w:szCs w:val="24"/>
          <w:lang w:val="it-IT"/>
        </w:rPr>
        <w:t xml:space="preserve"> certificat de înregistrare ONRC, certificat constatator actualizat – nu mai  vechi de 30 de zile – din care să rezulte că ofertantul are ca obiect de activitate principal sau secundar autorizat, prestarea lucrărilor solicitate prin caietul de sarcini și prezentul anunț. </w:t>
      </w:r>
    </w:p>
    <w:p w14:paraId="465D24EC" w14:textId="77777777" w:rsidR="00154B04" w:rsidRPr="002D2C29" w:rsidRDefault="00154B04" w:rsidP="00154B04">
      <w:pPr>
        <w:pStyle w:val="NoSpacing"/>
        <w:spacing w:line="276" w:lineRule="auto"/>
        <w:ind w:left="-283"/>
        <w:jc w:val="both"/>
        <w:rPr>
          <w:rFonts w:ascii="Times New Roman" w:hAnsi="Times New Roman" w:cs="Times New Roman"/>
          <w:sz w:val="24"/>
          <w:szCs w:val="24"/>
          <w:lang w:val="ro-RO"/>
        </w:rPr>
      </w:pPr>
      <w:r w:rsidRPr="002D2C29">
        <w:rPr>
          <w:rFonts w:ascii="Times New Roman" w:hAnsi="Times New Roman" w:cs="Times New Roman"/>
          <w:sz w:val="24"/>
          <w:szCs w:val="24"/>
        </w:rPr>
        <w:sym w:font="Wingdings" w:char="F0D8"/>
      </w:r>
      <w:r w:rsidRPr="000B5B19">
        <w:rPr>
          <w:rFonts w:ascii="Times New Roman" w:hAnsi="Times New Roman" w:cs="Times New Roman"/>
          <w:sz w:val="24"/>
          <w:szCs w:val="24"/>
          <w:lang w:val="it-IT"/>
        </w:rPr>
        <w:t xml:space="preserve"> autorizațiile societ</w:t>
      </w:r>
      <w:r w:rsidRPr="002D2C29">
        <w:rPr>
          <w:rFonts w:ascii="Times New Roman" w:hAnsi="Times New Roman" w:cs="Times New Roman"/>
          <w:sz w:val="24"/>
          <w:szCs w:val="24"/>
          <w:lang w:val="ro-RO"/>
        </w:rPr>
        <w:t xml:space="preserve">ății </w:t>
      </w:r>
      <w:r w:rsidRPr="000B5B19">
        <w:rPr>
          <w:rFonts w:ascii="Times New Roman" w:hAnsi="Times New Roman" w:cs="Times New Roman"/>
          <w:sz w:val="24"/>
          <w:szCs w:val="24"/>
          <w:lang w:val="it-IT"/>
        </w:rPr>
        <w:t xml:space="preserve">emise de </w:t>
      </w:r>
      <w:r w:rsidRPr="002D2C29">
        <w:rPr>
          <w:rFonts w:ascii="Times New Roman" w:hAnsi="Times New Roman" w:cs="Times New Roman"/>
          <w:sz w:val="24"/>
          <w:szCs w:val="24"/>
          <w:lang w:val="ro-RO"/>
        </w:rPr>
        <w:t>către Autoritatea Națională de Reglementare în Domeniul Energiei, pentru tipul de lucrări care fac obiectul ofertei.</w:t>
      </w:r>
    </w:p>
    <w:p w14:paraId="7E5E5E60" w14:textId="77777777" w:rsidR="00154B04" w:rsidRPr="002D2C29" w:rsidRDefault="00154B04" w:rsidP="00154B04">
      <w:pPr>
        <w:pStyle w:val="NoSpacing"/>
        <w:spacing w:line="276" w:lineRule="auto"/>
        <w:ind w:left="-283"/>
        <w:jc w:val="both"/>
        <w:rPr>
          <w:rFonts w:ascii="Times New Roman" w:hAnsi="Times New Roman" w:cs="Times New Roman"/>
          <w:sz w:val="24"/>
          <w:szCs w:val="24"/>
          <w:lang w:val="ro-RO"/>
        </w:rPr>
      </w:pPr>
      <w:r w:rsidRPr="002D2C29">
        <w:rPr>
          <w:rFonts w:ascii="Times New Roman" w:hAnsi="Times New Roman" w:cs="Times New Roman"/>
          <w:sz w:val="24"/>
          <w:szCs w:val="24"/>
          <w:lang w:val="ro-RO"/>
        </w:rPr>
        <w:sym w:font="Wingdings" w:char="F0D8"/>
      </w:r>
      <w:r w:rsidRPr="002D2C29">
        <w:rPr>
          <w:rFonts w:ascii="Times New Roman" w:hAnsi="Times New Roman" w:cs="Times New Roman"/>
          <w:sz w:val="24"/>
          <w:szCs w:val="24"/>
          <w:lang w:val="ro-RO"/>
        </w:rPr>
        <w:t xml:space="preserve"> certificatele privind implementarea și deținerea sistemelor de calitate și mediu</w:t>
      </w:r>
    </w:p>
    <w:p w14:paraId="0557979E" w14:textId="77777777" w:rsidR="00154B04" w:rsidRDefault="00154B04" w:rsidP="00154B04">
      <w:pPr>
        <w:pStyle w:val="NoSpacing"/>
        <w:spacing w:line="276" w:lineRule="auto"/>
        <w:ind w:left="-283"/>
        <w:jc w:val="both"/>
        <w:rPr>
          <w:rFonts w:ascii="Times New Roman" w:hAnsi="Times New Roman" w:cs="Times New Roman"/>
          <w:sz w:val="24"/>
          <w:szCs w:val="24"/>
          <w:lang w:val="ro-RO"/>
        </w:rPr>
      </w:pPr>
      <w:r w:rsidRPr="002D2C29">
        <w:rPr>
          <w:rFonts w:ascii="Times New Roman" w:hAnsi="Times New Roman" w:cs="Times New Roman"/>
          <w:sz w:val="24"/>
          <w:szCs w:val="24"/>
          <w:lang w:val="ro-RO"/>
        </w:rPr>
        <w:t xml:space="preserve"> Documentele vor fi depuse în copii certificate. </w:t>
      </w:r>
    </w:p>
    <w:p w14:paraId="0C603CED" w14:textId="77777777" w:rsidR="00154B04" w:rsidRDefault="00154B04" w:rsidP="00154B04">
      <w:pPr>
        <w:pStyle w:val="NoSpacing"/>
        <w:spacing w:line="276" w:lineRule="auto"/>
        <w:ind w:left="-283"/>
        <w:jc w:val="both"/>
        <w:rPr>
          <w:rFonts w:ascii="Times New Roman" w:hAnsi="Times New Roman" w:cs="Times New Roman"/>
          <w:sz w:val="24"/>
          <w:szCs w:val="24"/>
          <w:lang w:val="ro-RO"/>
        </w:rPr>
      </w:pPr>
    </w:p>
    <w:p w14:paraId="630E103C" w14:textId="77777777" w:rsidR="00154B04" w:rsidRPr="00B43D82" w:rsidRDefault="00154B04" w:rsidP="00154B04">
      <w:pPr>
        <w:pStyle w:val="NoSpacing"/>
        <w:spacing w:line="276" w:lineRule="auto"/>
        <w:ind w:left="-283"/>
        <w:jc w:val="both"/>
        <w:rPr>
          <w:rFonts w:ascii="Times New Roman" w:hAnsi="Times New Roman" w:cs="Times New Roman"/>
          <w:b/>
          <w:sz w:val="24"/>
          <w:szCs w:val="24"/>
          <w:u w:val="single"/>
          <w:lang w:val="ro-RO"/>
        </w:rPr>
      </w:pPr>
      <w:r w:rsidRPr="000100BB">
        <w:rPr>
          <w:rFonts w:ascii="Times New Roman" w:hAnsi="Times New Roman" w:cs="Times New Roman"/>
          <w:b/>
          <w:sz w:val="24"/>
          <w:szCs w:val="24"/>
          <w:u w:val="single"/>
          <w:lang w:val="ro-RO"/>
        </w:rPr>
        <w:t>Entitatea contractantă va exclude din procedura concurențială de achiziții orice operator economic care nu depune documentele prevăzute la Capitolul IV lit</w:t>
      </w:r>
      <w:r>
        <w:rPr>
          <w:rFonts w:ascii="Times New Roman" w:hAnsi="Times New Roman" w:cs="Times New Roman"/>
          <w:b/>
          <w:sz w:val="24"/>
          <w:szCs w:val="24"/>
          <w:u w:val="single"/>
          <w:lang w:val="ro-RO"/>
        </w:rPr>
        <w:t xml:space="preserve"> A si B, sau care nu și-a</w:t>
      </w:r>
      <w:r w:rsidRPr="000100BB">
        <w:rPr>
          <w:rFonts w:ascii="Times New Roman" w:hAnsi="Times New Roman" w:cs="Times New Roman"/>
          <w:b/>
          <w:sz w:val="24"/>
          <w:szCs w:val="24"/>
          <w:u w:val="single"/>
          <w:lang w:val="ro-RO"/>
        </w:rPr>
        <w:t xml:space="preserve"> </w:t>
      </w:r>
      <w:r w:rsidRPr="000100BB">
        <w:rPr>
          <w:rFonts w:ascii="Times New Roman" w:hAnsi="Times New Roman" w:cs="Times New Roman"/>
          <w:b/>
          <w:sz w:val="24"/>
          <w:szCs w:val="24"/>
          <w:u w:val="single"/>
          <w:lang w:val="ro-RO"/>
        </w:rPr>
        <w:lastRenderedPageBreak/>
        <w:t>îndeplinit la termen și corespunzător  obligațiile asumate prin alte contracte încheiate anterior cu CPL Concordia Filiala Cluj România.</w:t>
      </w:r>
    </w:p>
    <w:p w14:paraId="2D91BA38" w14:textId="77777777" w:rsidR="00154B04" w:rsidRDefault="00154B04" w:rsidP="00154B04">
      <w:pPr>
        <w:pStyle w:val="NoSpacing"/>
        <w:spacing w:line="276" w:lineRule="auto"/>
        <w:ind w:left="-283"/>
        <w:jc w:val="both"/>
        <w:rPr>
          <w:rFonts w:ascii="Times New Roman" w:hAnsi="Times New Roman" w:cs="Times New Roman"/>
          <w:sz w:val="24"/>
          <w:szCs w:val="24"/>
          <w:lang w:val="ro-RO"/>
        </w:rPr>
      </w:pPr>
    </w:p>
    <w:p w14:paraId="4AA1C9D0" w14:textId="77777777" w:rsidR="00154B04" w:rsidRDefault="00154B04" w:rsidP="00154B04">
      <w:pPr>
        <w:pStyle w:val="NoSpacing"/>
        <w:spacing w:line="276" w:lineRule="auto"/>
        <w:ind w:left="-283"/>
        <w:jc w:val="both"/>
        <w:rPr>
          <w:rFonts w:ascii="Times New Roman" w:hAnsi="Times New Roman" w:cs="Times New Roman"/>
          <w:sz w:val="24"/>
          <w:szCs w:val="24"/>
          <w:lang w:val="ro-RO"/>
        </w:rPr>
      </w:pPr>
      <w:r>
        <w:rPr>
          <w:rFonts w:ascii="Times New Roman" w:hAnsi="Times New Roman" w:cs="Times New Roman"/>
          <w:sz w:val="24"/>
          <w:szCs w:val="24"/>
          <w:lang w:val="ro-RO"/>
        </w:rPr>
        <w:t>În cazul unei oferte în asociere, se va transmite acordul/contractul de asociere, iar fiecare membru al asocierii trebuie să depună toate documentele menționate anterior.</w:t>
      </w:r>
    </w:p>
    <w:p w14:paraId="3BC817BD" w14:textId="77777777" w:rsidR="00154B04" w:rsidRPr="000B5B19" w:rsidRDefault="00154B04" w:rsidP="00154B04">
      <w:pPr>
        <w:pStyle w:val="NoSpacing"/>
        <w:spacing w:line="276" w:lineRule="auto"/>
        <w:jc w:val="both"/>
        <w:rPr>
          <w:rFonts w:ascii="Times New Roman" w:hAnsi="Times New Roman" w:cs="Times New Roman"/>
          <w:b/>
          <w:sz w:val="24"/>
          <w:szCs w:val="24"/>
          <w:lang w:val="it-IT"/>
        </w:rPr>
      </w:pPr>
    </w:p>
    <w:p w14:paraId="06438C13" w14:textId="77777777" w:rsidR="00154B04" w:rsidRDefault="00154B04" w:rsidP="00154B04">
      <w:pPr>
        <w:pStyle w:val="NoSpacing"/>
        <w:numPr>
          <w:ilvl w:val="0"/>
          <w:numId w:val="15"/>
        </w:numPr>
        <w:spacing w:line="276" w:lineRule="auto"/>
        <w:jc w:val="both"/>
        <w:rPr>
          <w:rFonts w:ascii="Times New Roman" w:hAnsi="Times New Roman" w:cs="Times New Roman"/>
          <w:b/>
          <w:sz w:val="24"/>
          <w:szCs w:val="24"/>
        </w:rPr>
      </w:pPr>
      <w:proofErr w:type="spellStart"/>
      <w:r w:rsidRPr="002D2C29">
        <w:rPr>
          <w:rFonts w:ascii="Times New Roman" w:hAnsi="Times New Roman" w:cs="Times New Roman"/>
          <w:b/>
          <w:sz w:val="24"/>
          <w:szCs w:val="24"/>
        </w:rPr>
        <w:t>Capacitatea</w:t>
      </w:r>
      <w:proofErr w:type="spellEnd"/>
      <w:r w:rsidRPr="002D2C29">
        <w:rPr>
          <w:rFonts w:ascii="Times New Roman" w:hAnsi="Times New Roman" w:cs="Times New Roman"/>
          <w:b/>
          <w:sz w:val="24"/>
          <w:szCs w:val="24"/>
        </w:rPr>
        <w:t xml:space="preserve"> </w:t>
      </w:r>
      <w:proofErr w:type="spellStart"/>
      <w:r w:rsidRPr="002D2C29">
        <w:rPr>
          <w:rFonts w:ascii="Times New Roman" w:hAnsi="Times New Roman" w:cs="Times New Roman"/>
          <w:b/>
          <w:sz w:val="24"/>
          <w:szCs w:val="24"/>
        </w:rPr>
        <w:t>tehnică</w:t>
      </w:r>
      <w:proofErr w:type="spellEnd"/>
      <w:r w:rsidRPr="002D2C29">
        <w:rPr>
          <w:rFonts w:ascii="Times New Roman" w:hAnsi="Times New Roman" w:cs="Times New Roman"/>
          <w:b/>
          <w:sz w:val="24"/>
          <w:szCs w:val="24"/>
        </w:rPr>
        <w:t xml:space="preserve"> </w:t>
      </w:r>
      <w:proofErr w:type="spellStart"/>
      <w:r w:rsidRPr="002D2C29">
        <w:rPr>
          <w:rFonts w:ascii="Times New Roman" w:hAnsi="Times New Roman" w:cs="Times New Roman"/>
          <w:b/>
          <w:sz w:val="24"/>
          <w:szCs w:val="24"/>
        </w:rPr>
        <w:t>și</w:t>
      </w:r>
      <w:proofErr w:type="spellEnd"/>
      <w:r w:rsidRPr="002D2C29">
        <w:rPr>
          <w:rFonts w:ascii="Times New Roman" w:hAnsi="Times New Roman" w:cs="Times New Roman"/>
          <w:b/>
          <w:sz w:val="24"/>
          <w:szCs w:val="24"/>
        </w:rPr>
        <w:t xml:space="preserve"> </w:t>
      </w:r>
      <w:proofErr w:type="spellStart"/>
      <w:r w:rsidRPr="002D2C29">
        <w:rPr>
          <w:rFonts w:ascii="Times New Roman" w:hAnsi="Times New Roman" w:cs="Times New Roman"/>
          <w:b/>
          <w:sz w:val="24"/>
          <w:szCs w:val="24"/>
        </w:rPr>
        <w:t>profesională</w:t>
      </w:r>
      <w:proofErr w:type="spellEnd"/>
    </w:p>
    <w:p w14:paraId="68616348" w14:textId="77777777" w:rsidR="00154B04" w:rsidRPr="002D2C29" w:rsidRDefault="00154B04" w:rsidP="00154B04">
      <w:pPr>
        <w:pStyle w:val="NoSpacing"/>
        <w:spacing w:line="276" w:lineRule="auto"/>
        <w:ind w:left="-283"/>
        <w:jc w:val="both"/>
        <w:rPr>
          <w:rFonts w:ascii="Times New Roman" w:hAnsi="Times New Roman" w:cs="Times New Roman"/>
          <w:b/>
          <w:sz w:val="24"/>
          <w:szCs w:val="24"/>
        </w:rPr>
      </w:pPr>
    </w:p>
    <w:p w14:paraId="7B2AABB3"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Candidatul va transmite autorității contractante și o declarație pe proprie răspundere asuma</w:t>
      </w:r>
      <w:r w:rsidRPr="00C73882">
        <w:rPr>
          <w:rFonts w:ascii="Times New Roman" w:hAnsi="Times New Roman" w:cs="Times New Roman"/>
          <w:sz w:val="24"/>
          <w:szCs w:val="24"/>
          <w:lang w:val="ro-RO"/>
        </w:rPr>
        <w:t xml:space="preserve">tă de reprezentantul legal, </w:t>
      </w:r>
      <w:r w:rsidRPr="000B5B19">
        <w:rPr>
          <w:rFonts w:ascii="Times New Roman" w:hAnsi="Times New Roman" w:cs="Times New Roman"/>
          <w:sz w:val="24"/>
          <w:szCs w:val="24"/>
          <w:lang w:val="it-IT"/>
        </w:rPr>
        <w:t>privind deținerea capacității tehnice și profesionale necesare și adecvate pentru a executa contractul la un standard de calitate corespunzător. Candidatul va face dovada că dispune la momentul depunerii ofertei de personal autorizat astfel:</w:t>
      </w:r>
    </w:p>
    <w:p w14:paraId="2F09FD78"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p>
    <w:p w14:paraId="2D4DBFC8"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C.1.  Proiectare</w:t>
      </w:r>
      <w:r w:rsidRPr="000B5B19">
        <w:rPr>
          <w:rFonts w:ascii="Times New Roman" w:hAnsi="Times New Roman" w:cs="Times New Roman"/>
          <w:sz w:val="24"/>
          <w:szCs w:val="24"/>
          <w:lang w:val="it-IT"/>
        </w:rPr>
        <w:t xml:space="preserve"> </w:t>
      </w:r>
      <w:r w:rsidRPr="000B5B19">
        <w:rPr>
          <w:rFonts w:ascii="Times New Roman" w:hAnsi="Times New Roman" w:cs="Times New Roman"/>
          <w:b/>
          <w:sz w:val="24"/>
          <w:szCs w:val="24"/>
          <w:lang w:val="it-IT"/>
        </w:rPr>
        <w:t>obiective SD</w:t>
      </w:r>
      <w:r w:rsidRPr="000B5B19">
        <w:rPr>
          <w:rFonts w:ascii="Times New Roman" w:hAnsi="Times New Roman" w:cs="Times New Roman"/>
          <w:sz w:val="24"/>
          <w:szCs w:val="24"/>
          <w:lang w:val="it-IT"/>
        </w:rPr>
        <w:t xml:space="preserve"> – minimum 2 instalatori autorizaţi, tip PGD; unul dintre instalatorii autorizaţi trebuie să deţină experienţă în activitatea de proiectare pentru acest tip de obiective de minimum 5 ani şi să fie absolvent cu studii superioare în domeniul ştiinţelor inginereşti, având rol de coordonare a activităţilor;</w:t>
      </w:r>
    </w:p>
    <w:p w14:paraId="1AC337AC"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Candidatul va oferi informații privind obligațiile contractuale în desfășurare, dacă este cazul și va depune lista principalelor lucrări executate în ultimii 3 ani. </w:t>
      </w:r>
    </w:p>
    <w:p w14:paraId="4E3B770F"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p>
    <w:p w14:paraId="6746A22D" w14:textId="79CE8FB2" w:rsidR="00D160FA" w:rsidRPr="000B5B19" w:rsidRDefault="00154B04" w:rsidP="00D160FA">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b/>
          <w:sz w:val="24"/>
          <w:szCs w:val="24"/>
          <w:lang w:val="it-IT"/>
        </w:rPr>
        <w:t>Verificarea proiectelor</w:t>
      </w:r>
      <w:r w:rsidRPr="000B5B19">
        <w:rPr>
          <w:rFonts w:ascii="Times New Roman" w:hAnsi="Times New Roman" w:cs="Times New Roman"/>
          <w:sz w:val="24"/>
          <w:szCs w:val="24"/>
          <w:lang w:val="it-IT"/>
        </w:rPr>
        <w:t xml:space="preserve"> </w:t>
      </w:r>
      <w:r w:rsidR="00D160FA">
        <w:rPr>
          <w:rFonts w:ascii="Times New Roman" w:hAnsi="Times New Roman" w:cs="Times New Roman"/>
          <w:sz w:val="24"/>
          <w:szCs w:val="24"/>
          <w:lang w:val="it-IT"/>
        </w:rPr>
        <w:t xml:space="preserve">- </w:t>
      </w:r>
      <w:r w:rsidRPr="000B5B19">
        <w:rPr>
          <w:rFonts w:ascii="Times New Roman" w:hAnsi="Times New Roman" w:cs="Times New Roman"/>
          <w:sz w:val="24"/>
          <w:szCs w:val="24"/>
          <w:lang w:val="it-IT"/>
        </w:rPr>
        <w:t>Verificator d</w:t>
      </w:r>
      <w:r w:rsidR="00D160FA">
        <w:rPr>
          <w:rFonts w:ascii="Times New Roman" w:hAnsi="Times New Roman" w:cs="Times New Roman"/>
          <w:sz w:val="24"/>
          <w:szCs w:val="24"/>
          <w:lang w:val="it-IT"/>
        </w:rPr>
        <w:t xml:space="preserve">e proiecte atestat ANRE tip VGd va fi </w:t>
      </w:r>
      <w:r w:rsidR="00D160FA" w:rsidRPr="000B5B19">
        <w:rPr>
          <w:rFonts w:ascii="Times New Roman" w:hAnsi="Times New Roman" w:cs="Times New Roman"/>
          <w:sz w:val="24"/>
          <w:szCs w:val="24"/>
          <w:lang w:val="it-IT"/>
        </w:rPr>
        <w:t>angajat cu contract de muncă sau contract de colaborare</w:t>
      </w:r>
      <w:r w:rsidR="00D160FA">
        <w:rPr>
          <w:rFonts w:ascii="Times New Roman" w:hAnsi="Times New Roman" w:cs="Times New Roman"/>
          <w:sz w:val="24"/>
          <w:szCs w:val="24"/>
          <w:lang w:val="it-IT"/>
        </w:rPr>
        <w:t>.</w:t>
      </w:r>
    </w:p>
    <w:p w14:paraId="491A94F6"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p>
    <w:p w14:paraId="1BD17A16" w14:textId="7BD13A76"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b/>
          <w:sz w:val="24"/>
          <w:szCs w:val="24"/>
          <w:lang w:val="it-IT"/>
        </w:rPr>
        <w:t>C.</w:t>
      </w:r>
      <w:r w:rsidR="00D160FA">
        <w:rPr>
          <w:rFonts w:ascii="Times New Roman" w:hAnsi="Times New Roman" w:cs="Times New Roman"/>
          <w:b/>
          <w:sz w:val="24"/>
          <w:szCs w:val="24"/>
          <w:lang w:val="it-IT"/>
        </w:rPr>
        <w:t>2</w:t>
      </w:r>
      <w:r w:rsidRPr="000B5B19">
        <w:rPr>
          <w:rFonts w:ascii="Times New Roman" w:hAnsi="Times New Roman" w:cs="Times New Roman"/>
          <w:b/>
          <w:sz w:val="24"/>
          <w:szCs w:val="24"/>
          <w:lang w:val="it-IT"/>
        </w:rPr>
        <w:t>.</w:t>
      </w:r>
      <w:r w:rsidRPr="000B5B19">
        <w:rPr>
          <w:rFonts w:ascii="Times New Roman" w:hAnsi="Times New Roman" w:cs="Times New Roman"/>
          <w:sz w:val="24"/>
          <w:szCs w:val="24"/>
          <w:lang w:val="it-IT"/>
        </w:rPr>
        <w:t xml:space="preserve">  </w:t>
      </w:r>
      <w:r w:rsidRPr="000B5B19">
        <w:rPr>
          <w:rFonts w:ascii="Times New Roman" w:hAnsi="Times New Roman" w:cs="Times New Roman"/>
          <w:b/>
          <w:sz w:val="24"/>
          <w:szCs w:val="24"/>
          <w:lang w:val="it-IT"/>
        </w:rPr>
        <w:t xml:space="preserve">Execuție obiective SD </w:t>
      </w:r>
    </w:p>
    <w:p w14:paraId="4E4553DD"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b/>
          <w:sz w:val="24"/>
          <w:szCs w:val="24"/>
          <w:lang w:val="it-IT"/>
        </w:rPr>
        <w:t>-</w:t>
      </w:r>
      <w:r w:rsidRPr="000B5B19">
        <w:rPr>
          <w:rFonts w:ascii="Times New Roman" w:hAnsi="Times New Roman" w:cs="Times New Roman"/>
          <w:sz w:val="24"/>
          <w:szCs w:val="24"/>
          <w:lang w:val="it-IT"/>
        </w:rPr>
        <w:t xml:space="preserve"> minimum 2 instalatori autorizaţi, tip EGD; unul dintre instalatorii autorizaţi trebuie să deţină experienţă în activitatea de execuţie pentru acest tip de obiective de minimum 3 ani şi să fie absolvent cu studii superioare în domeniul ştiinţelor inginereşti, având rol de coordonare a activităţilor;</w:t>
      </w:r>
    </w:p>
    <w:p w14:paraId="54AF3620"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b/>
          <w:sz w:val="24"/>
          <w:szCs w:val="24"/>
          <w:lang w:val="it-IT"/>
        </w:rPr>
        <w:t>-</w:t>
      </w:r>
      <w:r w:rsidRPr="000B5B19">
        <w:rPr>
          <w:rFonts w:ascii="Times New Roman" w:hAnsi="Times New Roman" w:cs="Times New Roman"/>
          <w:sz w:val="24"/>
          <w:szCs w:val="24"/>
          <w:lang w:val="it-IT"/>
        </w:rPr>
        <w:t xml:space="preserve"> RTE (responsabil tehnic cu execuția) atestat ISC pentru domeniul 8.4, angajat cu contract de muncă sau contract de colaborare;</w:t>
      </w:r>
    </w:p>
    <w:p w14:paraId="60BC5898"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b/>
          <w:sz w:val="24"/>
          <w:szCs w:val="24"/>
          <w:lang w:val="it-IT"/>
        </w:rPr>
        <w:t>-</w:t>
      </w:r>
      <w:r w:rsidRPr="000B5B19">
        <w:rPr>
          <w:rFonts w:ascii="Times New Roman" w:hAnsi="Times New Roman" w:cs="Times New Roman"/>
          <w:sz w:val="24"/>
          <w:szCs w:val="24"/>
          <w:lang w:val="it-IT"/>
        </w:rPr>
        <w:t xml:space="preserve"> RTS (responsabil tehnic cu sudura) atestat ISCIR, angajat cu contract de muncă sau contract de colaborare;</w:t>
      </w:r>
    </w:p>
    <w:p w14:paraId="349F996F"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sudori autorizați ISCIR pentru următoarele procedee, după caz:</w:t>
      </w:r>
    </w:p>
    <w:p w14:paraId="69CE0579" w14:textId="77777777" w:rsidR="00154B04" w:rsidRDefault="00154B04" w:rsidP="00154B04">
      <w:pPr>
        <w:pStyle w:val="NoSpacing"/>
        <w:numPr>
          <w:ilvl w:val="0"/>
          <w:numId w:val="14"/>
        </w:numPr>
        <w:spacing w:line="276" w:lineRule="auto"/>
        <w:ind w:left="-283" w:firstLine="284"/>
        <w:jc w:val="both"/>
        <w:rPr>
          <w:rFonts w:ascii="Times New Roman" w:hAnsi="Times New Roman" w:cs="Times New Roman"/>
          <w:sz w:val="24"/>
          <w:szCs w:val="24"/>
        </w:rPr>
      </w:pP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OL cf. PT CR9-2013 </w:t>
      </w:r>
      <w:proofErr w:type="spellStart"/>
      <w:r>
        <w:rPr>
          <w:rFonts w:ascii="Times New Roman" w:hAnsi="Times New Roman" w:cs="Times New Roman"/>
          <w:sz w:val="24"/>
          <w:szCs w:val="24"/>
        </w:rPr>
        <w:t>procedeu</w:t>
      </w:r>
      <w:proofErr w:type="spellEnd"/>
      <w:r>
        <w:rPr>
          <w:rFonts w:ascii="Times New Roman" w:hAnsi="Times New Roman" w:cs="Times New Roman"/>
          <w:sz w:val="24"/>
          <w:szCs w:val="24"/>
        </w:rPr>
        <w:t xml:space="preserve"> 111;</w:t>
      </w:r>
    </w:p>
    <w:p w14:paraId="1FB4DE1B" w14:textId="77777777" w:rsidR="00154B04" w:rsidRDefault="00154B04" w:rsidP="00154B04">
      <w:pPr>
        <w:pStyle w:val="NoSpacing"/>
        <w:numPr>
          <w:ilvl w:val="0"/>
          <w:numId w:val="14"/>
        </w:numPr>
        <w:spacing w:line="276" w:lineRule="auto"/>
        <w:ind w:left="-283" w:firstLine="284"/>
        <w:jc w:val="both"/>
        <w:rPr>
          <w:rFonts w:ascii="Times New Roman" w:hAnsi="Times New Roman" w:cs="Times New Roman"/>
          <w:sz w:val="24"/>
          <w:szCs w:val="24"/>
        </w:rPr>
      </w:pP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PEHD cf. PT CR9-2013 </w:t>
      </w:r>
      <w:proofErr w:type="spellStart"/>
      <w:r>
        <w:rPr>
          <w:rFonts w:ascii="Times New Roman" w:hAnsi="Times New Roman" w:cs="Times New Roman"/>
          <w:sz w:val="24"/>
          <w:szCs w:val="24"/>
        </w:rPr>
        <w:t>procedeu</w:t>
      </w:r>
      <w:proofErr w:type="spellEnd"/>
      <w:r>
        <w:rPr>
          <w:rFonts w:ascii="Times New Roman" w:hAnsi="Times New Roman" w:cs="Times New Roman"/>
          <w:sz w:val="24"/>
          <w:szCs w:val="24"/>
        </w:rPr>
        <w:t xml:space="preserve"> SD;</w:t>
      </w:r>
    </w:p>
    <w:p w14:paraId="78B981E7" w14:textId="77777777" w:rsidR="00154B04" w:rsidRDefault="00154B04" w:rsidP="00154B04">
      <w:pPr>
        <w:pStyle w:val="NoSpacing"/>
        <w:numPr>
          <w:ilvl w:val="0"/>
          <w:numId w:val="14"/>
        </w:numPr>
        <w:spacing w:line="276" w:lineRule="auto"/>
        <w:ind w:left="-283" w:firstLine="284"/>
        <w:jc w:val="both"/>
        <w:rPr>
          <w:rFonts w:ascii="Times New Roman" w:hAnsi="Times New Roman" w:cs="Times New Roman"/>
          <w:sz w:val="24"/>
          <w:szCs w:val="24"/>
        </w:rPr>
      </w:pP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PEHD cf. PT CR9-2013 </w:t>
      </w:r>
      <w:proofErr w:type="spellStart"/>
      <w:r>
        <w:rPr>
          <w:rFonts w:ascii="Times New Roman" w:hAnsi="Times New Roman" w:cs="Times New Roman"/>
          <w:sz w:val="24"/>
          <w:szCs w:val="24"/>
        </w:rPr>
        <w:t>procedeu</w:t>
      </w:r>
      <w:proofErr w:type="spellEnd"/>
      <w:r>
        <w:rPr>
          <w:rFonts w:ascii="Times New Roman" w:hAnsi="Times New Roman" w:cs="Times New Roman"/>
          <w:sz w:val="24"/>
          <w:szCs w:val="24"/>
        </w:rPr>
        <w:t xml:space="preserve"> SRM;</w:t>
      </w:r>
    </w:p>
    <w:p w14:paraId="7FB981C9" w14:textId="77777777" w:rsidR="00154B04" w:rsidRDefault="00154B04" w:rsidP="00154B04">
      <w:pPr>
        <w:pStyle w:val="NoSpacing"/>
        <w:numPr>
          <w:ilvl w:val="0"/>
          <w:numId w:val="14"/>
        </w:numPr>
        <w:spacing w:line="276" w:lineRule="auto"/>
        <w:ind w:left="-283" w:firstLine="284"/>
        <w:jc w:val="both"/>
        <w:rPr>
          <w:rFonts w:ascii="Times New Roman" w:hAnsi="Times New Roman" w:cs="Times New Roman"/>
          <w:sz w:val="24"/>
          <w:szCs w:val="24"/>
        </w:rPr>
      </w:pP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PEHD cf. PT CR9-2013 </w:t>
      </w:r>
      <w:proofErr w:type="spellStart"/>
      <w:r>
        <w:rPr>
          <w:rFonts w:ascii="Times New Roman" w:hAnsi="Times New Roman" w:cs="Times New Roman"/>
          <w:sz w:val="24"/>
          <w:szCs w:val="24"/>
        </w:rPr>
        <w:t>procedeu</w:t>
      </w:r>
      <w:proofErr w:type="spellEnd"/>
      <w:r>
        <w:rPr>
          <w:rFonts w:ascii="Times New Roman" w:hAnsi="Times New Roman" w:cs="Times New Roman"/>
          <w:sz w:val="24"/>
          <w:szCs w:val="24"/>
        </w:rPr>
        <w:t xml:space="preserve"> SRS;</w:t>
      </w:r>
    </w:p>
    <w:p w14:paraId="0AB4FA6D" w14:textId="3B140ACA" w:rsidR="00154B04" w:rsidRDefault="00154B04" w:rsidP="00154B04">
      <w:pPr>
        <w:pStyle w:val="NoSpacing"/>
        <w:spacing w:line="276" w:lineRule="auto"/>
        <w:jc w:val="both"/>
        <w:rPr>
          <w:rFonts w:ascii="Times New Roman" w:hAnsi="Times New Roman" w:cs="Times New Roman"/>
          <w:b/>
          <w:sz w:val="24"/>
          <w:szCs w:val="24"/>
        </w:rPr>
      </w:pPr>
    </w:p>
    <w:p w14:paraId="0AEEB430" w14:textId="77777777" w:rsidR="00D160FA" w:rsidRDefault="00D160FA" w:rsidP="00154B04">
      <w:pPr>
        <w:pStyle w:val="NoSpacing"/>
        <w:spacing w:line="276" w:lineRule="auto"/>
        <w:jc w:val="both"/>
        <w:rPr>
          <w:rFonts w:ascii="Times New Roman" w:hAnsi="Times New Roman" w:cs="Times New Roman"/>
          <w:b/>
          <w:sz w:val="24"/>
          <w:szCs w:val="24"/>
        </w:rPr>
      </w:pPr>
      <w:bookmarkStart w:id="0" w:name="_GoBack"/>
      <w:bookmarkEnd w:id="0"/>
    </w:p>
    <w:p w14:paraId="5BF7EB8E" w14:textId="77777777" w:rsidR="00154B04" w:rsidRPr="00CC2712" w:rsidRDefault="00154B04" w:rsidP="00154B04">
      <w:pPr>
        <w:pStyle w:val="NoSpacing"/>
        <w:spacing w:line="276" w:lineRule="auto"/>
        <w:ind w:left="-283"/>
        <w:jc w:val="both"/>
        <w:rPr>
          <w:rFonts w:ascii="Times New Roman" w:hAnsi="Times New Roman" w:cs="Times New Roman"/>
          <w:b/>
          <w:sz w:val="24"/>
          <w:szCs w:val="24"/>
          <w:lang w:val="it-IT"/>
        </w:rPr>
      </w:pPr>
      <w:r w:rsidRPr="00CC2712">
        <w:rPr>
          <w:rFonts w:ascii="Times New Roman" w:hAnsi="Times New Roman" w:cs="Times New Roman"/>
          <w:b/>
          <w:sz w:val="24"/>
          <w:szCs w:val="24"/>
          <w:lang w:val="it-IT"/>
        </w:rPr>
        <w:t>V. Criterii de atribuire</w:t>
      </w:r>
    </w:p>
    <w:p w14:paraId="51149D1F" w14:textId="77777777" w:rsidR="00154B04" w:rsidRPr="00CC2712" w:rsidRDefault="00154B04" w:rsidP="00154B04">
      <w:pPr>
        <w:pStyle w:val="NoSpacing"/>
        <w:spacing w:line="276" w:lineRule="auto"/>
        <w:ind w:left="-283"/>
        <w:jc w:val="both"/>
        <w:rPr>
          <w:rFonts w:ascii="Times New Roman" w:hAnsi="Times New Roman" w:cs="Times New Roman"/>
          <w:b/>
          <w:sz w:val="24"/>
          <w:szCs w:val="24"/>
          <w:lang w:val="it-IT"/>
        </w:rPr>
      </w:pPr>
    </w:p>
    <w:p w14:paraId="1EDC95BD"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Criteriul de atribuire aplicat este </w:t>
      </w:r>
      <w:r w:rsidRPr="000B5B19">
        <w:rPr>
          <w:rFonts w:ascii="Times New Roman" w:hAnsi="Times New Roman" w:cs="Times New Roman"/>
          <w:b/>
          <w:sz w:val="24"/>
          <w:szCs w:val="24"/>
          <w:lang w:val="it-IT"/>
        </w:rPr>
        <w:t>”cel mai bun raport calitate-preț”,</w:t>
      </w:r>
      <w:r w:rsidRPr="000B5B19">
        <w:rPr>
          <w:rFonts w:ascii="Times New Roman" w:hAnsi="Times New Roman" w:cs="Times New Roman"/>
          <w:sz w:val="24"/>
          <w:szCs w:val="24"/>
          <w:lang w:val="it-IT"/>
        </w:rPr>
        <w:t xml:space="preserve"> astfel:</w:t>
      </w:r>
    </w:p>
    <w:p w14:paraId="0F694795" w14:textId="77777777" w:rsidR="00154B04" w:rsidRDefault="00154B04" w:rsidP="00154B04">
      <w:pPr>
        <w:pStyle w:val="NoSpacing"/>
        <w:spacing w:line="276" w:lineRule="auto"/>
        <w:ind w:left="-283"/>
        <w:jc w:val="both"/>
        <w:rPr>
          <w:rFonts w:ascii="Times New Roman" w:hAnsi="Times New Roman" w:cs="Times New Roman"/>
          <w:sz w:val="24"/>
          <w:szCs w:val="24"/>
          <w:lang w:val="ro-MD"/>
        </w:rPr>
      </w:pPr>
      <w:r w:rsidRPr="00C73882">
        <w:rPr>
          <w:rFonts w:ascii="Times New Roman" w:hAnsi="Times New Roman" w:cs="Times New Roman"/>
          <w:sz w:val="24"/>
          <w:szCs w:val="24"/>
        </w:rPr>
        <w:sym w:font="Wingdings" w:char="F0D8"/>
      </w:r>
      <w:r w:rsidRPr="000B5B19">
        <w:rPr>
          <w:rFonts w:ascii="Times New Roman" w:hAnsi="Times New Roman" w:cs="Times New Roman"/>
          <w:sz w:val="24"/>
          <w:szCs w:val="24"/>
          <w:lang w:val="it-IT"/>
        </w:rPr>
        <w:t xml:space="preserve"> prețul cel mai mic – 50% pondere din total valoare – cu respectarea tuturor cerin</w:t>
      </w:r>
      <w:r w:rsidRPr="00C73882">
        <w:rPr>
          <w:rFonts w:ascii="Times New Roman" w:hAnsi="Times New Roman" w:cs="Times New Roman"/>
          <w:sz w:val="24"/>
          <w:szCs w:val="24"/>
          <w:lang w:val="ro-MD"/>
        </w:rPr>
        <w:t>țelor minime specificate în cadrul caietului de sarcini aferent prezentului anunț.</w:t>
      </w:r>
    </w:p>
    <w:p w14:paraId="54EBE363" w14:textId="77777777" w:rsidR="00154B04" w:rsidRPr="00681097" w:rsidRDefault="00154B04" w:rsidP="00154B04">
      <w:pPr>
        <w:pStyle w:val="ListParagraph"/>
        <w:numPr>
          <w:ilvl w:val="0"/>
          <w:numId w:val="16"/>
        </w:numPr>
        <w:spacing w:after="160" w:line="276" w:lineRule="auto"/>
        <w:ind w:left="-283" w:firstLine="426"/>
        <w:jc w:val="both"/>
        <w:rPr>
          <w:rFonts w:ascii="Times New Roman" w:hAnsi="Times New Roman" w:cs="Times New Roman"/>
          <w:lang w:val="ro-RO"/>
        </w:rPr>
      </w:pPr>
      <w:r w:rsidRPr="00681097">
        <w:rPr>
          <w:rFonts w:ascii="Times New Roman" w:hAnsi="Times New Roman" w:cs="Times New Roman"/>
          <w:lang w:val="ro-RO"/>
        </w:rPr>
        <w:t>pentru cel mai scăzut dintre prețuri, se acordă punctajul maxim alocat (</w:t>
      </w:r>
      <w:r>
        <w:rPr>
          <w:rFonts w:ascii="Times New Roman" w:hAnsi="Times New Roman" w:cs="Times New Roman"/>
          <w:lang w:val="ro-RO"/>
        </w:rPr>
        <w:t>5</w:t>
      </w:r>
      <w:r w:rsidRPr="00681097">
        <w:rPr>
          <w:rFonts w:ascii="Times New Roman" w:hAnsi="Times New Roman" w:cs="Times New Roman"/>
          <w:lang w:val="ro-RO"/>
        </w:rPr>
        <w:t>0 puncte);</w:t>
      </w:r>
    </w:p>
    <w:p w14:paraId="787F3902" w14:textId="77777777" w:rsidR="00154B04" w:rsidRPr="000B5B19" w:rsidRDefault="00154B04" w:rsidP="00154B04">
      <w:pPr>
        <w:pStyle w:val="ListParagraph"/>
        <w:numPr>
          <w:ilvl w:val="0"/>
          <w:numId w:val="16"/>
        </w:numPr>
        <w:spacing w:after="160" w:line="276" w:lineRule="auto"/>
        <w:ind w:left="-283" w:firstLine="426"/>
        <w:jc w:val="both"/>
        <w:rPr>
          <w:rFonts w:ascii="Times New Roman" w:hAnsi="Times New Roman" w:cs="Times New Roman"/>
        </w:rPr>
      </w:pPr>
      <w:r w:rsidRPr="000B5B19">
        <w:rPr>
          <w:rFonts w:ascii="Times New Roman" w:hAnsi="Times New Roman" w:cs="Times New Roman"/>
        </w:rPr>
        <w:lastRenderedPageBreak/>
        <w:t xml:space="preserve">pentru celelalte prețuri ofertate punctajul P(n) se calculează proporțional, astfel:               </w:t>
      </w:r>
    </w:p>
    <w:p w14:paraId="43BAFF15" w14:textId="77777777" w:rsidR="00154B04" w:rsidRPr="000B5B19" w:rsidRDefault="00154B04" w:rsidP="00154B04">
      <w:pPr>
        <w:pStyle w:val="ListParagraph"/>
        <w:spacing w:line="276" w:lineRule="auto"/>
        <w:ind w:left="-283" w:firstLine="426"/>
        <w:jc w:val="both"/>
        <w:rPr>
          <w:rFonts w:ascii="Times New Roman" w:hAnsi="Times New Roman" w:cs="Times New Roman"/>
        </w:rPr>
      </w:pPr>
      <w:r w:rsidRPr="000B5B19">
        <w:rPr>
          <w:rFonts w:ascii="Times New Roman" w:hAnsi="Times New Roman" w:cs="Times New Roman"/>
        </w:rPr>
        <w:t xml:space="preserve">         P(n) = (preț minim ofertat / preț ”n” ) x 50.</w:t>
      </w:r>
    </w:p>
    <w:p w14:paraId="77D89E1E" w14:textId="77777777" w:rsidR="00154B04" w:rsidRPr="000B5B19" w:rsidRDefault="00154B04" w:rsidP="00154B04">
      <w:pPr>
        <w:pStyle w:val="ListParagraph"/>
        <w:spacing w:line="276" w:lineRule="auto"/>
        <w:ind w:left="-283"/>
        <w:jc w:val="both"/>
        <w:rPr>
          <w:rFonts w:ascii="Times New Roman" w:hAnsi="Times New Roman" w:cs="Times New Roman"/>
        </w:rPr>
      </w:pPr>
    </w:p>
    <w:p w14:paraId="4C36EEC4" w14:textId="77777777" w:rsidR="00154B04" w:rsidRPr="000B5B19" w:rsidRDefault="00154B04" w:rsidP="00154B04">
      <w:pPr>
        <w:pStyle w:val="ListParagraph"/>
        <w:spacing w:line="276" w:lineRule="auto"/>
        <w:ind w:left="-283"/>
        <w:jc w:val="both"/>
        <w:rPr>
          <w:rFonts w:ascii="Times New Roman" w:hAnsi="Times New Roman" w:cs="Times New Roman"/>
        </w:rPr>
      </w:pPr>
      <w:r w:rsidRPr="00C73882">
        <w:rPr>
          <w:rFonts w:ascii="Times New Roman" w:hAnsi="Times New Roman" w:cs="Times New Roman"/>
        </w:rPr>
        <w:sym w:font="Wingdings" w:char="F0D8"/>
      </w:r>
      <w:r w:rsidRPr="000B5B19">
        <w:rPr>
          <w:rFonts w:ascii="Times New Roman" w:hAnsi="Times New Roman" w:cs="Times New Roman"/>
        </w:rPr>
        <w:t xml:space="preserve"> calitatea, respectiv calificarea și experiența personalului utilizat în execuția lucrării ofertate – 20%.             Se va prezenta lista personalului autorizat, gradul de autorizare, inclusiv experiența acestuia în lucrări             similare;</w:t>
      </w:r>
    </w:p>
    <w:p w14:paraId="7272B76E" w14:textId="77777777" w:rsidR="00154B04" w:rsidRPr="000B5B19" w:rsidRDefault="00154B04" w:rsidP="00154B04">
      <w:pPr>
        <w:pStyle w:val="ListParagraph"/>
        <w:numPr>
          <w:ilvl w:val="0"/>
          <w:numId w:val="16"/>
        </w:numPr>
        <w:spacing w:after="160" w:line="276" w:lineRule="auto"/>
        <w:ind w:left="-283"/>
        <w:jc w:val="both"/>
        <w:rPr>
          <w:rFonts w:ascii="Times New Roman" w:hAnsi="Times New Roman" w:cs="Times New Roman"/>
        </w:rPr>
      </w:pPr>
      <w:r w:rsidRPr="000B5B19">
        <w:rPr>
          <w:rFonts w:ascii="Times New Roman" w:hAnsi="Times New Roman" w:cs="Times New Roman"/>
        </w:rPr>
        <w:t>pentru experiența/calificarea personalului cea mai ridicată, se acordă punctajul maxim alocat (20 puncte);</w:t>
      </w:r>
    </w:p>
    <w:p w14:paraId="35F3FC2F" w14:textId="77777777" w:rsidR="00154B04" w:rsidRPr="000B5B19" w:rsidRDefault="00154B04" w:rsidP="00154B04">
      <w:pPr>
        <w:pStyle w:val="ListParagraph"/>
        <w:numPr>
          <w:ilvl w:val="0"/>
          <w:numId w:val="16"/>
        </w:numPr>
        <w:spacing w:after="160" w:line="276" w:lineRule="auto"/>
        <w:ind w:left="-283"/>
        <w:jc w:val="both"/>
        <w:rPr>
          <w:rFonts w:ascii="Times New Roman" w:hAnsi="Times New Roman" w:cs="Times New Roman"/>
        </w:rPr>
      </w:pPr>
      <w:r w:rsidRPr="000B5B19">
        <w:rPr>
          <w:rFonts w:ascii="Times New Roman" w:hAnsi="Times New Roman" w:cs="Times New Roman"/>
        </w:rPr>
        <w:t>pentru experiență/calificare mai redusă, P(n) se calculează proporțional, față de maximum de punctaj alocat (20 p).</w:t>
      </w:r>
    </w:p>
    <w:p w14:paraId="6C1E6F6A" w14:textId="77777777" w:rsidR="00154B04" w:rsidRPr="000B5B19" w:rsidRDefault="00154B04" w:rsidP="00154B04">
      <w:pPr>
        <w:pStyle w:val="NoSpacing"/>
        <w:numPr>
          <w:ilvl w:val="0"/>
          <w:numId w:val="17"/>
        </w:numPr>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Termenul de realizare a lucrărilor – 30%</w:t>
      </w:r>
    </w:p>
    <w:p w14:paraId="66A51544"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Termenul cel mai mic va primi punctaj maxim (30 puncte)</w:t>
      </w:r>
      <w:r>
        <w:rPr>
          <w:rFonts w:ascii="Times New Roman" w:hAnsi="Times New Roman" w:cs="Times New Roman"/>
          <w:sz w:val="24"/>
          <w:szCs w:val="24"/>
          <w:lang w:val="ro-RO"/>
        </w:rPr>
        <w:t>;</w:t>
      </w:r>
    </w:p>
    <w:p w14:paraId="662DB0EF"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Termenele mai mari se calculează proporțional</w:t>
      </w:r>
    </w:p>
    <w:p w14:paraId="01E9BBDC" w14:textId="77777777" w:rsidR="00154B04" w:rsidRPr="000B5B19" w:rsidRDefault="00154B04" w:rsidP="00154B04">
      <w:pPr>
        <w:pStyle w:val="NoSpacing"/>
        <w:spacing w:line="276" w:lineRule="auto"/>
        <w:ind w:left="-283"/>
        <w:jc w:val="both"/>
        <w:rPr>
          <w:rFonts w:ascii="Times New Roman" w:hAnsi="Times New Roman" w:cs="Times New Roman"/>
          <w:b/>
          <w:sz w:val="24"/>
          <w:szCs w:val="24"/>
          <w:u w:val="single"/>
          <w:lang w:val="it-IT"/>
        </w:rPr>
      </w:pPr>
    </w:p>
    <w:p w14:paraId="7ED8A423" w14:textId="77777777" w:rsidR="00154B04" w:rsidRPr="0067242E" w:rsidRDefault="00154B04" w:rsidP="00154B04">
      <w:pPr>
        <w:spacing w:line="276" w:lineRule="auto"/>
        <w:ind w:left="-283"/>
        <w:jc w:val="both"/>
        <w:rPr>
          <w:u w:val="single"/>
          <w:lang w:val="ro-RO"/>
        </w:rPr>
      </w:pPr>
      <w:r w:rsidRPr="0067242E">
        <w:rPr>
          <w:u w:val="single"/>
          <w:lang w:val="ro-RO"/>
        </w:rPr>
        <w:t>Punctajul maxim total: 100</w:t>
      </w:r>
      <w:r>
        <w:rPr>
          <w:u w:val="single"/>
          <w:lang w:val="ro-RO"/>
        </w:rPr>
        <w:t xml:space="preserve"> puncte</w:t>
      </w:r>
    </w:p>
    <w:p w14:paraId="581DBBEA" w14:textId="77777777" w:rsidR="00154B04" w:rsidRPr="000B5B19" w:rsidRDefault="00154B04" w:rsidP="00154B04">
      <w:pPr>
        <w:pStyle w:val="NoSpacing"/>
        <w:spacing w:line="276" w:lineRule="auto"/>
        <w:ind w:left="-283"/>
        <w:jc w:val="both"/>
        <w:rPr>
          <w:rFonts w:ascii="Times New Roman" w:hAnsi="Times New Roman" w:cs="Times New Roman"/>
          <w:b/>
          <w:sz w:val="24"/>
          <w:szCs w:val="24"/>
          <w:u w:val="single"/>
          <w:lang w:val="it-IT"/>
        </w:rPr>
      </w:pPr>
    </w:p>
    <w:p w14:paraId="07BEF1D4" w14:textId="77777777" w:rsidR="00154B04" w:rsidRPr="000B5B19" w:rsidRDefault="00154B04" w:rsidP="00154B04">
      <w:pPr>
        <w:pStyle w:val="NoSpacing"/>
        <w:spacing w:line="276" w:lineRule="auto"/>
        <w:ind w:left="-283"/>
        <w:jc w:val="both"/>
        <w:rPr>
          <w:rFonts w:ascii="Times New Roman" w:hAnsi="Times New Roman" w:cs="Times New Roman"/>
          <w:b/>
          <w:sz w:val="24"/>
          <w:szCs w:val="24"/>
          <w:u w:val="single"/>
          <w:lang w:val="it-IT"/>
        </w:rPr>
      </w:pPr>
      <w:r w:rsidRPr="000B5B19">
        <w:rPr>
          <w:rFonts w:ascii="Times New Roman" w:hAnsi="Times New Roman" w:cs="Times New Roman"/>
          <w:b/>
          <w:sz w:val="24"/>
          <w:szCs w:val="24"/>
          <w:u w:val="single"/>
          <w:lang w:val="it-IT"/>
        </w:rPr>
        <w:t>Criteriu eliminatoriu: prețul ofertat este mai mare decât prețul maxim indicat de Entitatea contractantă pe fiecare obiectiv supus cererii de ofertă.</w:t>
      </w:r>
    </w:p>
    <w:p w14:paraId="4350021F" w14:textId="77777777" w:rsidR="00154B04" w:rsidRPr="000B5B19" w:rsidRDefault="00154B04" w:rsidP="00154B04">
      <w:pPr>
        <w:pStyle w:val="NoSpacing"/>
        <w:spacing w:line="276" w:lineRule="auto"/>
        <w:ind w:left="-283"/>
        <w:jc w:val="both"/>
        <w:rPr>
          <w:rFonts w:ascii="Times New Roman" w:hAnsi="Times New Roman" w:cs="Times New Roman"/>
          <w:b/>
          <w:sz w:val="24"/>
          <w:szCs w:val="24"/>
          <w:u w:val="single"/>
          <w:lang w:val="it-IT"/>
        </w:rPr>
      </w:pPr>
    </w:p>
    <w:p w14:paraId="6F6E2A43" w14:textId="77777777" w:rsidR="00154B04" w:rsidRPr="000B5B19" w:rsidRDefault="00154B04" w:rsidP="00154B04">
      <w:pPr>
        <w:pStyle w:val="NoSpacing"/>
        <w:spacing w:line="276" w:lineRule="auto"/>
        <w:ind w:left="-283"/>
        <w:jc w:val="both"/>
        <w:rPr>
          <w:rFonts w:ascii="Times New Roman" w:hAnsi="Times New Roman" w:cs="Times New Roman"/>
          <w:b/>
          <w:sz w:val="24"/>
          <w:szCs w:val="24"/>
          <w:u w:val="single"/>
          <w:lang w:val="it-IT"/>
        </w:rPr>
      </w:pPr>
      <w:r w:rsidRPr="000B5B19">
        <w:rPr>
          <w:rFonts w:ascii="Times New Roman" w:hAnsi="Times New Roman" w:cs="Times New Roman"/>
          <w:b/>
          <w:sz w:val="24"/>
          <w:szCs w:val="24"/>
          <w:u w:val="single"/>
          <w:lang w:val="it-IT"/>
        </w:rPr>
        <w:t>Ofertantul trebuie să depună la entitatea contractantă lista producătorilor de echipamente/produse pe care le utilizează în desfășurarea activității.</w:t>
      </w:r>
    </w:p>
    <w:p w14:paraId="705845B9"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p>
    <w:p w14:paraId="0577ADF1"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Pentru examinarea ofertelor, Entitatea contractantă va proceda la analiza acestora astfel:</w:t>
      </w:r>
    </w:p>
    <w:p w14:paraId="5B58A109" w14:textId="77777777" w:rsidR="00154B04" w:rsidRPr="000B5B19" w:rsidRDefault="00154B04" w:rsidP="00154B04">
      <w:pPr>
        <w:pStyle w:val="NoSpacing"/>
        <w:numPr>
          <w:ilvl w:val="0"/>
          <w:numId w:val="13"/>
        </w:numPr>
        <w:spacing w:line="276" w:lineRule="auto"/>
        <w:ind w:left="-283" w:firstLine="0"/>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Verificarea modului de îndeplinire a criteriilor de calificare și selecție impuse.</w:t>
      </w:r>
    </w:p>
    <w:p w14:paraId="7226AFBB" w14:textId="77777777" w:rsidR="00154B04" w:rsidRPr="000B5B19" w:rsidRDefault="00154B04" w:rsidP="00154B04">
      <w:pPr>
        <w:pStyle w:val="NoSpacing"/>
        <w:numPr>
          <w:ilvl w:val="0"/>
          <w:numId w:val="13"/>
        </w:numPr>
        <w:spacing w:line="276" w:lineRule="auto"/>
        <w:ind w:left="-283" w:firstLine="0"/>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Analiza și verificarea fiecărei oferte din punct de vedere al aspectelor financiare.</w:t>
      </w:r>
    </w:p>
    <w:p w14:paraId="5130947D" w14:textId="77777777" w:rsidR="00154B04" w:rsidRPr="000B5B19" w:rsidRDefault="00154B04" w:rsidP="00154B04">
      <w:pPr>
        <w:pStyle w:val="NoSpacing"/>
        <w:numPr>
          <w:ilvl w:val="0"/>
          <w:numId w:val="13"/>
        </w:numPr>
        <w:spacing w:line="276" w:lineRule="auto"/>
        <w:ind w:left="-283" w:firstLine="0"/>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Analiza și verificarea fiecărei oferte din punct de vedere al condițiilor tehnice propuse. Oferta tehnică trebuie să corespundă cerințelor minime prevăzute în caietul de sarcini. </w:t>
      </w:r>
    </w:p>
    <w:p w14:paraId="4FBD6D7B" w14:textId="77777777" w:rsidR="00154B04" w:rsidRPr="000B5B19" w:rsidRDefault="00154B04" w:rsidP="00154B04">
      <w:pPr>
        <w:pStyle w:val="NoSpacing"/>
        <w:numPr>
          <w:ilvl w:val="0"/>
          <w:numId w:val="13"/>
        </w:numPr>
        <w:spacing w:line="276" w:lineRule="auto"/>
        <w:ind w:left="-283" w:firstLine="0"/>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Oferta câștigătoare va fi oferta admisibilă din punct de vedere tehnico-economic, în urma aplicării criteriului stabilit. </w:t>
      </w:r>
    </w:p>
    <w:p w14:paraId="311DDB01"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p>
    <w:p w14:paraId="61678E9A"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xml:space="preserve">Procedura se finalizează prin încheierea contractului de lucrări. </w:t>
      </w:r>
    </w:p>
    <w:p w14:paraId="5CD69098"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p>
    <w:p w14:paraId="2E761194"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r w:rsidRPr="000B5B19">
        <w:rPr>
          <w:rFonts w:ascii="Times New Roman" w:hAnsi="Times New Roman" w:cs="Times New Roman"/>
          <w:b/>
          <w:sz w:val="24"/>
          <w:szCs w:val="24"/>
          <w:lang w:val="it-IT"/>
        </w:rPr>
        <w:t>VI. Condiții referitoare la contract</w:t>
      </w:r>
    </w:p>
    <w:p w14:paraId="028D25FF" w14:textId="77777777" w:rsidR="00154B04" w:rsidRPr="000B5B19" w:rsidRDefault="00154B04" w:rsidP="00154B04">
      <w:pPr>
        <w:pStyle w:val="NoSpacing"/>
        <w:spacing w:line="276" w:lineRule="auto"/>
        <w:ind w:left="-283"/>
        <w:jc w:val="both"/>
        <w:rPr>
          <w:rFonts w:ascii="Times New Roman" w:hAnsi="Times New Roman" w:cs="Times New Roman"/>
          <w:b/>
          <w:sz w:val="24"/>
          <w:szCs w:val="24"/>
          <w:lang w:val="it-IT"/>
        </w:rPr>
      </w:pPr>
    </w:p>
    <w:p w14:paraId="7BF76932"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Durata contractului:</w:t>
      </w:r>
    </w:p>
    <w:p w14:paraId="5D8BA0E5"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120 zile, în cazul contractului de proiectare, respectiv în cazul contractului de verificare  tehnică a PT, cu posibilitatea de prelungire, conform prevederilor legale în vigoare;</w:t>
      </w:r>
    </w:p>
    <w:p w14:paraId="50A85A2A"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 210 zile, în cazul contractului de execuție lucrări, cu posibilitatea de prelungire, conform prevederilor legale în vigoare</w:t>
      </w:r>
    </w:p>
    <w:p w14:paraId="6597E974"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6173AE">
        <w:rPr>
          <w:rFonts w:ascii="Times New Roman" w:hAnsi="Times New Roman" w:cs="Times New Roman"/>
          <w:sz w:val="24"/>
          <w:szCs w:val="24"/>
          <w:lang w:val="ro-RO"/>
        </w:rPr>
        <w:t>Termen de proiectare și execuție</w:t>
      </w:r>
      <w:r w:rsidRPr="000B5B19">
        <w:rPr>
          <w:rFonts w:ascii="Times New Roman" w:hAnsi="Times New Roman" w:cs="Times New Roman"/>
          <w:sz w:val="24"/>
          <w:szCs w:val="24"/>
          <w:lang w:val="it-IT"/>
        </w:rPr>
        <w:t>: conform termenelor specificate la pct 3.5 respectiv 4.1 din Caietul de sarcini aferent prezentului anunț.</w:t>
      </w:r>
    </w:p>
    <w:p w14:paraId="0FE3EC13" w14:textId="77777777" w:rsidR="00154B04" w:rsidRPr="000B5B19" w:rsidRDefault="00154B04" w:rsidP="00154B04">
      <w:pPr>
        <w:pStyle w:val="NoSpacing"/>
        <w:spacing w:line="276" w:lineRule="auto"/>
        <w:ind w:left="-283"/>
        <w:jc w:val="both"/>
        <w:rPr>
          <w:rFonts w:ascii="Times New Roman" w:hAnsi="Times New Roman" w:cs="Times New Roman"/>
          <w:sz w:val="24"/>
          <w:szCs w:val="24"/>
          <w:u w:val="single"/>
          <w:lang w:val="it-IT"/>
        </w:rPr>
      </w:pPr>
      <w:r w:rsidRPr="000B5B19">
        <w:rPr>
          <w:rFonts w:ascii="Times New Roman" w:hAnsi="Times New Roman" w:cs="Times New Roman"/>
          <w:sz w:val="24"/>
          <w:szCs w:val="24"/>
          <w:u w:val="single"/>
          <w:lang w:val="it-IT"/>
        </w:rPr>
        <w:t>Termen de garanție: 36 de luni și se calculează de la data punerii în funcțiune a lucrărilor.</w:t>
      </w:r>
    </w:p>
    <w:p w14:paraId="35E43BB7"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t>Garanția de bună execuție: conform prevederilor pct 5 din Caietul de sarcini aferent prezentului anunț.</w:t>
      </w:r>
    </w:p>
    <w:p w14:paraId="0FD3B8C5"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it-IT"/>
        </w:rPr>
      </w:pPr>
      <w:r w:rsidRPr="000B5B19">
        <w:rPr>
          <w:rFonts w:ascii="Times New Roman" w:hAnsi="Times New Roman" w:cs="Times New Roman"/>
          <w:sz w:val="24"/>
          <w:szCs w:val="24"/>
          <w:lang w:val="it-IT"/>
        </w:rPr>
        <w:lastRenderedPageBreak/>
        <w:t xml:space="preserve">Termenul de prezentare a dovezii constituirii garanției de bună execuție este de maxim 5 zile lucrătoare de la data semnării contractului și reprezintă condiție de intrare efectivă în vigoare a contractului. </w:t>
      </w:r>
    </w:p>
    <w:p w14:paraId="48641683" w14:textId="77777777" w:rsidR="00154B04" w:rsidRPr="00C73882" w:rsidRDefault="00154B04" w:rsidP="00154B04">
      <w:pPr>
        <w:pStyle w:val="NoSpacing"/>
        <w:spacing w:line="276" w:lineRule="auto"/>
        <w:ind w:left="-283"/>
        <w:jc w:val="both"/>
        <w:rPr>
          <w:rFonts w:ascii="Times New Roman" w:hAnsi="Times New Roman" w:cs="Times New Roman"/>
          <w:sz w:val="24"/>
          <w:szCs w:val="24"/>
          <w:lang w:val="ro-RO"/>
        </w:rPr>
      </w:pPr>
      <w:r w:rsidRPr="000B5B19">
        <w:rPr>
          <w:rFonts w:ascii="Times New Roman" w:hAnsi="Times New Roman" w:cs="Times New Roman"/>
          <w:sz w:val="24"/>
          <w:szCs w:val="24"/>
          <w:lang w:val="it-IT"/>
        </w:rPr>
        <w:t>Termenul de plată: conform termenelor și condițiilor prevăzute la pct 3.10 respectiv 4.9 din Caietul de sarcini aferent prezentului anunț.</w:t>
      </w:r>
    </w:p>
    <w:p w14:paraId="42C07B3A" w14:textId="77777777" w:rsidR="00154B04" w:rsidRPr="000B5B19" w:rsidRDefault="00154B04" w:rsidP="00154B04">
      <w:pPr>
        <w:pStyle w:val="NoSpacing"/>
        <w:spacing w:line="276" w:lineRule="auto"/>
        <w:ind w:left="-283"/>
        <w:jc w:val="both"/>
        <w:rPr>
          <w:rFonts w:ascii="Times New Roman" w:hAnsi="Times New Roman" w:cs="Times New Roman"/>
          <w:sz w:val="24"/>
          <w:szCs w:val="24"/>
          <w:lang w:val="ro-RO"/>
        </w:rPr>
      </w:pPr>
      <w:r w:rsidRPr="000B5B19">
        <w:rPr>
          <w:rFonts w:ascii="Times New Roman" w:hAnsi="Times New Roman" w:cs="Times New Roman"/>
          <w:sz w:val="24"/>
          <w:szCs w:val="24"/>
          <w:lang w:val="ro-RO"/>
        </w:rPr>
        <w:t>Proiectantul/Executantul are obligația de a încheia înainte de începerea lucrărilor, o asigurare ce va cuprinde toate riscurile care ar putea apărea din derularea lucrărilor, privind utilajele, instalațiile de lucru, echipamentele, materialele pe stoc, personalul propriu și reprezentanții imputerniciți să verifice sau să recepționeze lucrările, precum și daunele sau prejudiciile aduse de către terțe persoane fizice și juridice</w:t>
      </w:r>
    </w:p>
    <w:p w14:paraId="6D443F87" w14:textId="77777777" w:rsidR="00154B04" w:rsidRPr="000B5B19" w:rsidRDefault="00154B04" w:rsidP="00154B04">
      <w:pPr>
        <w:pStyle w:val="NoSpacing"/>
        <w:spacing w:line="276" w:lineRule="auto"/>
        <w:jc w:val="both"/>
        <w:rPr>
          <w:rFonts w:ascii="Times New Roman" w:hAnsi="Times New Roman" w:cs="Times New Roman"/>
          <w:sz w:val="24"/>
          <w:szCs w:val="24"/>
          <w:lang w:val="ro-RO"/>
        </w:rPr>
      </w:pPr>
    </w:p>
    <w:p w14:paraId="6E46079D" w14:textId="77777777" w:rsidR="00154B04" w:rsidRPr="000B5B19" w:rsidRDefault="00154B04" w:rsidP="00154B04">
      <w:pPr>
        <w:pStyle w:val="NoSpacing"/>
        <w:spacing w:line="276" w:lineRule="auto"/>
        <w:ind w:left="-283"/>
        <w:jc w:val="both"/>
        <w:rPr>
          <w:rFonts w:ascii="Times New Roman" w:hAnsi="Times New Roman" w:cs="Times New Roman"/>
          <w:b/>
          <w:color w:val="000000" w:themeColor="text1"/>
          <w:sz w:val="24"/>
          <w:szCs w:val="24"/>
          <w:lang w:val="it-IT"/>
        </w:rPr>
      </w:pPr>
      <w:r w:rsidRPr="000B5B19">
        <w:rPr>
          <w:rFonts w:ascii="Times New Roman" w:hAnsi="Times New Roman" w:cs="Times New Roman"/>
          <w:b/>
          <w:color w:val="000000" w:themeColor="text1"/>
          <w:sz w:val="24"/>
          <w:szCs w:val="24"/>
          <w:lang w:val="it-IT"/>
        </w:rPr>
        <w:t>VII. Clarificări</w:t>
      </w:r>
    </w:p>
    <w:p w14:paraId="0F9F0FB1" w14:textId="77777777" w:rsidR="00154B04" w:rsidRPr="000B5B19" w:rsidRDefault="00154B04" w:rsidP="00154B04">
      <w:pPr>
        <w:pStyle w:val="NoSpacing"/>
        <w:spacing w:line="276" w:lineRule="auto"/>
        <w:ind w:left="-283"/>
        <w:jc w:val="both"/>
        <w:rPr>
          <w:rFonts w:ascii="Times New Roman" w:hAnsi="Times New Roman" w:cs="Times New Roman"/>
          <w:color w:val="000000" w:themeColor="text1"/>
          <w:sz w:val="24"/>
          <w:szCs w:val="24"/>
          <w:lang w:val="it-IT"/>
        </w:rPr>
      </w:pPr>
      <w:r w:rsidRPr="000B5B19">
        <w:rPr>
          <w:rFonts w:ascii="Times New Roman" w:hAnsi="Times New Roman" w:cs="Times New Roman"/>
          <w:color w:val="000000" w:themeColor="text1"/>
          <w:sz w:val="24"/>
          <w:szCs w:val="24"/>
          <w:lang w:val="it-IT"/>
        </w:rPr>
        <w:t>Orice operator economic interesat are dreptul de a solicita clarificări sau informaţii suplimentare în legătură cu documentaţia cu cel puţin 15 zile înainte de termenul limită stabilit pentru depunerea ofertelor.</w:t>
      </w:r>
    </w:p>
    <w:p w14:paraId="6429C44D" w14:textId="77777777" w:rsidR="00154B04" w:rsidRPr="000B5B19" w:rsidRDefault="00154B04" w:rsidP="00154B04">
      <w:pPr>
        <w:pStyle w:val="NoSpacing"/>
        <w:spacing w:line="276" w:lineRule="auto"/>
        <w:ind w:left="-283"/>
        <w:jc w:val="both"/>
        <w:rPr>
          <w:rFonts w:ascii="Times New Roman" w:hAnsi="Times New Roman" w:cs="Times New Roman"/>
          <w:color w:val="000000" w:themeColor="text1"/>
          <w:sz w:val="24"/>
          <w:szCs w:val="24"/>
          <w:lang w:val="it-IT"/>
        </w:rPr>
      </w:pPr>
      <w:r w:rsidRPr="000B5B19">
        <w:rPr>
          <w:rFonts w:ascii="Times New Roman" w:hAnsi="Times New Roman" w:cs="Times New Roman"/>
          <w:color w:val="000000" w:themeColor="text1"/>
          <w:sz w:val="24"/>
          <w:szCs w:val="24"/>
          <w:lang w:val="it-IT"/>
        </w:rPr>
        <w:t>Entitatea contractantă va răspunde tuturor acestor solicitări de clarificare în termen de 7 zile de la depunerea lor.</w:t>
      </w:r>
    </w:p>
    <w:p w14:paraId="1CC4A536" w14:textId="696237E8" w:rsidR="00833AE4" w:rsidRPr="00154B04" w:rsidRDefault="00833AE4" w:rsidP="00154B04"/>
    <w:sectPr w:rsidR="00833AE4" w:rsidRPr="00154B04" w:rsidSect="006E6123">
      <w:headerReference w:type="even" r:id="rId10"/>
      <w:headerReference w:type="default" r:id="rId11"/>
      <w:footerReference w:type="even" r:id="rId12"/>
      <w:footerReference w:type="default" r:id="rId13"/>
      <w:headerReference w:type="first" r:id="rId14"/>
      <w:footerReference w:type="first" r:id="rId15"/>
      <w:pgSz w:w="11900" w:h="16840"/>
      <w:pgMar w:top="1417" w:right="84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80D9" w14:textId="77777777" w:rsidR="00071C22" w:rsidRDefault="00071C22" w:rsidP="004A395E">
      <w:r>
        <w:separator/>
      </w:r>
    </w:p>
  </w:endnote>
  <w:endnote w:type="continuationSeparator" w:id="0">
    <w:p w14:paraId="661F092A" w14:textId="77777777" w:rsidR="00071C22" w:rsidRDefault="00071C22" w:rsidP="004A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D0DA" w14:textId="77777777" w:rsidR="00425B7D" w:rsidRDefault="00425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2F52" w14:textId="77777777" w:rsidR="00425B7D" w:rsidRDefault="00425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D43D" w14:textId="69E223D0" w:rsidR="00651B8F" w:rsidRDefault="00320FE9">
    <w:pPr>
      <w:pStyle w:val="Footer"/>
    </w:pPr>
    <w:r>
      <w:rPr>
        <w:noProof/>
        <w:lang w:val="en-GB" w:eastAsia="en-GB"/>
      </w:rPr>
      <w:drawing>
        <wp:anchor distT="0" distB="0" distL="114300" distR="114300" simplePos="0" relativeHeight="251658240" behindDoc="0" locked="0" layoutInCell="1" allowOverlap="0" wp14:anchorId="7DB7ED38" wp14:editId="2023BC68">
          <wp:simplePos x="0" y="0"/>
          <wp:positionH relativeFrom="column">
            <wp:align>center</wp:align>
          </wp:positionH>
          <wp:positionV relativeFrom="page">
            <wp:align>bottom</wp:align>
          </wp:positionV>
          <wp:extent cx="7559675" cy="1117600"/>
          <wp:effectExtent l="0" t="0" r="0" b="0"/>
          <wp:wrapSquare wrapText="bothSides"/>
          <wp:docPr id="1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omania.jpg"/>
                  <pic:cNvPicPr/>
                </pic:nvPicPr>
                <pic:blipFill>
                  <a:blip r:embed="rId1"/>
                  <a:stretch>
                    <a:fillRect/>
                  </a:stretch>
                </pic:blipFill>
                <pic:spPr>
                  <a:xfrm>
                    <a:off x="0" y="0"/>
                    <a:ext cx="7559995" cy="111811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0E7B" w14:textId="77777777" w:rsidR="00071C22" w:rsidRDefault="00071C22" w:rsidP="004A395E">
      <w:r>
        <w:separator/>
      </w:r>
    </w:p>
  </w:footnote>
  <w:footnote w:type="continuationSeparator" w:id="0">
    <w:p w14:paraId="0AF875F1" w14:textId="77777777" w:rsidR="00071C22" w:rsidRDefault="00071C22" w:rsidP="004A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3996" w14:textId="77777777" w:rsidR="00651B8F" w:rsidRDefault="00D160FA">
    <w:pPr>
      <w:pStyle w:val="Header"/>
    </w:pPr>
    <w:sdt>
      <w:sdtPr>
        <w:id w:val="1233735692"/>
        <w:placeholder>
          <w:docPart w:val="AFD51AEDA4361149B8E0B11D4C39650A"/>
        </w:placeholder>
        <w:temporary/>
        <w:showingPlcHdr/>
      </w:sdtPr>
      <w:sdtEndPr/>
      <w:sdtContent>
        <w:r w:rsidR="00651B8F">
          <w:t>[Digitare il testo]</w:t>
        </w:r>
      </w:sdtContent>
    </w:sdt>
    <w:r w:rsidR="00651B8F">
      <w:ptab w:relativeTo="margin" w:alignment="center" w:leader="none"/>
    </w:r>
    <w:sdt>
      <w:sdtPr>
        <w:id w:val="542188179"/>
        <w:placeholder>
          <w:docPart w:val="C6C5497F86FD374CBADBF2B151E77781"/>
        </w:placeholder>
        <w:temporary/>
        <w:showingPlcHdr/>
      </w:sdtPr>
      <w:sdtEndPr/>
      <w:sdtContent>
        <w:r w:rsidR="00651B8F">
          <w:t>[Digitare il testo]</w:t>
        </w:r>
      </w:sdtContent>
    </w:sdt>
    <w:r w:rsidR="00651B8F">
      <w:ptab w:relativeTo="margin" w:alignment="right" w:leader="none"/>
    </w:r>
    <w:sdt>
      <w:sdtPr>
        <w:id w:val="-1255286969"/>
        <w:placeholder>
          <w:docPart w:val="F8B23C3C3771F4428E826D38EDF65BA3"/>
        </w:placeholder>
        <w:temporary/>
        <w:showingPlcHdr/>
      </w:sdtPr>
      <w:sdtEndPr/>
      <w:sdtContent>
        <w:r w:rsidR="00651B8F">
          <w:t>[Digitare il testo]</w:t>
        </w:r>
      </w:sdtContent>
    </w:sdt>
  </w:p>
  <w:p w14:paraId="1D691266" w14:textId="77777777" w:rsidR="00651B8F" w:rsidRDefault="0065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AE62" w14:textId="0A35CCFF" w:rsidR="00651B8F" w:rsidRDefault="00320FE9">
    <w:pPr>
      <w:pStyle w:val="Header"/>
    </w:pPr>
    <w:r>
      <w:rPr>
        <w:noProof/>
        <w:lang w:val="en-GB" w:eastAsia="en-GB"/>
      </w:rPr>
      <w:drawing>
        <wp:anchor distT="0" distB="0" distL="114300" distR="114300" simplePos="0" relativeHeight="251660288" behindDoc="0" locked="0" layoutInCell="1" allowOverlap="0" wp14:anchorId="41DBA4D5" wp14:editId="29BEA425">
          <wp:simplePos x="0" y="0"/>
          <wp:positionH relativeFrom="column">
            <wp:align>center</wp:align>
          </wp:positionH>
          <wp:positionV relativeFrom="page">
            <wp:align>top</wp:align>
          </wp:positionV>
          <wp:extent cx="7559675" cy="876935"/>
          <wp:effectExtent l="0" t="0" r="9525" b="12065"/>
          <wp:wrapSquare wrapText="bothSides"/>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romania.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769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EBBD" w14:textId="4786FE3B" w:rsidR="00651B8F" w:rsidRDefault="00320FE9">
    <w:pPr>
      <w:pStyle w:val="Header"/>
    </w:pPr>
    <w:r>
      <w:rPr>
        <w:noProof/>
        <w:lang w:val="en-GB" w:eastAsia="en-GB"/>
      </w:rPr>
      <w:drawing>
        <wp:anchor distT="0" distB="0" distL="114300" distR="114300" simplePos="0" relativeHeight="251656192" behindDoc="0" locked="0" layoutInCell="1" allowOverlap="0" wp14:anchorId="24BB5092" wp14:editId="6EA40FC7">
          <wp:simplePos x="0" y="0"/>
          <wp:positionH relativeFrom="column">
            <wp:align>center</wp:align>
          </wp:positionH>
          <wp:positionV relativeFrom="page">
            <wp:align>top</wp:align>
          </wp:positionV>
          <wp:extent cx="7559675" cy="876935"/>
          <wp:effectExtent l="0" t="0" r="9525" b="12065"/>
          <wp:wrapSquare wrapText="bothSides"/>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romania.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769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2D6"/>
    <w:multiLevelType w:val="hybridMultilevel"/>
    <w:tmpl w:val="5A4EC43C"/>
    <w:lvl w:ilvl="0" w:tplc="B2388C1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D44B66"/>
    <w:multiLevelType w:val="hybridMultilevel"/>
    <w:tmpl w:val="8F623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3567"/>
    <w:multiLevelType w:val="hybridMultilevel"/>
    <w:tmpl w:val="FA2AAE92"/>
    <w:lvl w:ilvl="0" w:tplc="1102EDD8">
      <w:numFmt w:val="bullet"/>
      <w:lvlText w:val="-"/>
      <w:lvlJc w:val="left"/>
      <w:pPr>
        <w:ind w:left="-37" w:hanging="360"/>
      </w:pPr>
      <w:rPr>
        <w:rFonts w:ascii="Times New Roman" w:eastAsiaTheme="minorEastAsia" w:hAnsi="Times New Roman" w:cs="Times New Roman" w:hint="default"/>
      </w:rPr>
    </w:lvl>
    <w:lvl w:ilvl="1" w:tplc="04180003" w:tentative="1">
      <w:start w:val="1"/>
      <w:numFmt w:val="bullet"/>
      <w:lvlText w:val="o"/>
      <w:lvlJc w:val="left"/>
      <w:pPr>
        <w:ind w:left="683" w:hanging="360"/>
      </w:pPr>
      <w:rPr>
        <w:rFonts w:ascii="Courier New" w:hAnsi="Courier New" w:cs="Courier New" w:hint="default"/>
      </w:rPr>
    </w:lvl>
    <w:lvl w:ilvl="2" w:tplc="04180005" w:tentative="1">
      <w:start w:val="1"/>
      <w:numFmt w:val="bullet"/>
      <w:lvlText w:val=""/>
      <w:lvlJc w:val="left"/>
      <w:pPr>
        <w:ind w:left="1403" w:hanging="360"/>
      </w:pPr>
      <w:rPr>
        <w:rFonts w:ascii="Wingdings" w:hAnsi="Wingdings" w:hint="default"/>
      </w:rPr>
    </w:lvl>
    <w:lvl w:ilvl="3" w:tplc="04180001" w:tentative="1">
      <w:start w:val="1"/>
      <w:numFmt w:val="bullet"/>
      <w:lvlText w:val=""/>
      <w:lvlJc w:val="left"/>
      <w:pPr>
        <w:ind w:left="2123" w:hanging="360"/>
      </w:pPr>
      <w:rPr>
        <w:rFonts w:ascii="Symbol" w:hAnsi="Symbol" w:hint="default"/>
      </w:rPr>
    </w:lvl>
    <w:lvl w:ilvl="4" w:tplc="04180003" w:tentative="1">
      <w:start w:val="1"/>
      <w:numFmt w:val="bullet"/>
      <w:lvlText w:val="o"/>
      <w:lvlJc w:val="left"/>
      <w:pPr>
        <w:ind w:left="2843" w:hanging="360"/>
      </w:pPr>
      <w:rPr>
        <w:rFonts w:ascii="Courier New" w:hAnsi="Courier New" w:cs="Courier New" w:hint="default"/>
      </w:rPr>
    </w:lvl>
    <w:lvl w:ilvl="5" w:tplc="04180005" w:tentative="1">
      <w:start w:val="1"/>
      <w:numFmt w:val="bullet"/>
      <w:lvlText w:val=""/>
      <w:lvlJc w:val="left"/>
      <w:pPr>
        <w:ind w:left="3563" w:hanging="360"/>
      </w:pPr>
      <w:rPr>
        <w:rFonts w:ascii="Wingdings" w:hAnsi="Wingdings" w:hint="default"/>
      </w:rPr>
    </w:lvl>
    <w:lvl w:ilvl="6" w:tplc="04180001" w:tentative="1">
      <w:start w:val="1"/>
      <w:numFmt w:val="bullet"/>
      <w:lvlText w:val=""/>
      <w:lvlJc w:val="left"/>
      <w:pPr>
        <w:ind w:left="4283" w:hanging="360"/>
      </w:pPr>
      <w:rPr>
        <w:rFonts w:ascii="Symbol" w:hAnsi="Symbol" w:hint="default"/>
      </w:rPr>
    </w:lvl>
    <w:lvl w:ilvl="7" w:tplc="04180003" w:tentative="1">
      <w:start w:val="1"/>
      <w:numFmt w:val="bullet"/>
      <w:lvlText w:val="o"/>
      <w:lvlJc w:val="left"/>
      <w:pPr>
        <w:ind w:left="5003" w:hanging="360"/>
      </w:pPr>
      <w:rPr>
        <w:rFonts w:ascii="Courier New" w:hAnsi="Courier New" w:cs="Courier New" w:hint="default"/>
      </w:rPr>
    </w:lvl>
    <w:lvl w:ilvl="8" w:tplc="04180005" w:tentative="1">
      <w:start w:val="1"/>
      <w:numFmt w:val="bullet"/>
      <w:lvlText w:val=""/>
      <w:lvlJc w:val="left"/>
      <w:pPr>
        <w:ind w:left="5723" w:hanging="360"/>
      </w:pPr>
      <w:rPr>
        <w:rFonts w:ascii="Wingdings" w:hAnsi="Wingdings" w:hint="default"/>
      </w:rPr>
    </w:lvl>
  </w:abstractNum>
  <w:abstractNum w:abstractNumId="3" w15:restartNumberingAfterBreak="0">
    <w:nsid w:val="0FB55814"/>
    <w:multiLevelType w:val="hybridMultilevel"/>
    <w:tmpl w:val="E0FCBC84"/>
    <w:lvl w:ilvl="0" w:tplc="4B486BCC">
      <w:numFmt w:val="bullet"/>
      <w:lvlText w:val="-"/>
      <w:lvlJc w:val="left"/>
      <w:pPr>
        <w:ind w:left="1068" w:hanging="360"/>
      </w:pPr>
      <w:rPr>
        <w:rFonts w:ascii="Times New Roman" w:eastAsiaTheme="minorEastAsia"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10E60642"/>
    <w:multiLevelType w:val="hybridMultilevel"/>
    <w:tmpl w:val="B6F0C954"/>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 w15:restartNumberingAfterBreak="0">
    <w:nsid w:val="11702692"/>
    <w:multiLevelType w:val="hybridMultilevel"/>
    <w:tmpl w:val="E2903AEE"/>
    <w:lvl w:ilvl="0" w:tplc="3FDC6C5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7120"/>
    <w:multiLevelType w:val="hybridMultilevel"/>
    <w:tmpl w:val="E4C60BE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3BEA3A07"/>
    <w:multiLevelType w:val="hybridMultilevel"/>
    <w:tmpl w:val="A8AC6BAC"/>
    <w:lvl w:ilvl="0" w:tplc="04180011">
      <w:start w:val="1"/>
      <w:numFmt w:val="decimal"/>
      <w:lvlText w:val="%1)"/>
      <w:lvlJc w:val="left"/>
      <w:pPr>
        <w:ind w:left="786" w:hanging="360"/>
      </w:pPr>
      <w:rPr>
        <w:rFont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4D5A352E"/>
    <w:multiLevelType w:val="hybridMultilevel"/>
    <w:tmpl w:val="629C513A"/>
    <w:lvl w:ilvl="0" w:tplc="0606921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0756EB4"/>
    <w:multiLevelType w:val="hybridMultilevel"/>
    <w:tmpl w:val="A902489A"/>
    <w:lvl w:ilvl="0" w:tplc="7B90C80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FB4AF3"/>
    <w:multiLevelType w:val="hybridMultilevel"/>
    <w:tmpl w:val="B4D4D1CC"/>
    <w:lvl w:ilvl="0" w:tplc="F996727E">
      <w:numFmt w:val="bullet"/>
      <w:lvlText w:val="-"/>
      <w:lvlJc w:val="left"/>
      <w:pPr>
        <w:ind w:left="1065" w:hanging="360"/>
      </w:pPr>
      <w:rPr>
        <w:rFonts w:ascii="Times New Roman" w:eastAsiaTheme="minorEastAsia"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538A2BB1"/>
    <w:multiLevelType w:val="hybridMultilevel"/>
    <w:tmpl w:val="D6A8847A"/>
    <w:lvl w:ilvl="0" w:tplc="3F06250E">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82A002C"/>
    <w:multiLevelType w:val="hybridMultilevel"/>
    <w:tmpl w:val="276266AC"/>
    <w:lvl w:ilvl="0" w:tplc="E2E051EC">
      <w:numFmt w:val="bullet"/>
      <w:lvlText w:val="-"/>
      <w:lvlJc w:val="left"/>
      <w:pPr>
        <w:ind w:left="786" w:hanging="360"/>
      </w:pPr>
      <w:rPr>
        <w:rFonts w:ascii="Times New Roman" w:eastAsiaTheme="minorEastAsia"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5FDB1312"/>
    <w:multiLevelType w:val="hybridMultilevel"/>
    <w:tmpl w:val="0818BF24"/>
    <w:lvl w:ilvl="0" w:tplc="7D0A62E2">
      <w:start w:val="1"/>
      <w:numFmt w:val="upperLetter"/>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4" w15:restartNumberingAfterBreak="0">
    <w:nsid w:val="6EA87226"/>
    <w:multiLevelType w:val="hybridMultilevel"/>
    <w:tmpl w:val="F29843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7B404A"/>
    <w:multiLevelType w:val="hybridMultilevel"/>
    <w:tmpl w:val="C922C96A"/>
    <w:lvl w:ilvl="0" w:tplc="5B0668E2">
      <w:start w:val="1"/>
      <w:numFmt w:val="decimal"/>
      <w:lvlText w:val="%1."/>
      <w:lvlJc w:val="left"/>
      <w:pPr>
        <w:ind w:left="77" w:hanging="360"/>
      </w:pPr>
      <w:rPr>
        <w:rFonts w:hint="default"/>
        <w:b/>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6" w15:restartNumberingAfterBreak="0">
    <w:nsid w:val="77BB0254"/>
    <w:multiLevelType w:val="hybridMultilevel"/>
    <w:tmpl w:val="AE8A51DA"/>
    <w:lvl w:ilvl="0" w:tplc="E68E8EF4">
      <w:start w:val="3"/>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7E846704"/>
    <w:multiLevelType w:val="hybridMultilevel"/>
    <w:tmpl w:val="04FCB4F6"/>
    <w:lvl w:ilvl="0" w:tplc="0CCAFBA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2"/>
  </w:num>
  <w:num w:numId="5">
    <w:abstractNumId w:val="7"/>
  </w:num>
  <w:num w:numId="6">
    <w:abstractNumId w:val="17"/>
  </w:num>
  <w:num w:numId="7">
    <w:abstractNumId w:val="0"/>
  </w:num>
  <w:num w:numId="8">
    <w:abstractNumId w:val="16"/>
  </w:num>
  <w:num w:numId="9">
    <w:abstractNumId w:val="11"/>
  </w:num>
  <w:num w:numId="10">
    <w:abstractNumId w:val="8"/>
  </w:num>
  <w:num w:numId="11">
    <w:abstractNumId w:val="10"/>
  </w:num>
  <w:num w:numId="12">
    <w:abstractNumId w:val="5"/>
  </w:num>
  <w:num w:numId="13">
    <w:abstractNumId w:val="15"/>
  </w:num>
  <w:num w:numId="14">
    <w:abstractNumId w:val="14"/>
  </w:num>
  <w:num w:numId="15">
    <w:abstractNumId w:val="13"/>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5E"/>
    <w:rsid w:val="00002C87"/>
    <w:rsid w:val="00004C10"/>
    <w:rsid w:val="00022D40"/>
    <w:rsid w:val="00023DC9"/>
    <w:rsid w:val="00025534"/>
    <w:rsid w:val="000457E1"/>
    <w:rsid w:val="00057FC3"/>
    <w:rsid w:val="00065389"/>
    <w:rsid w:val="00071C22"/>
    <w:rsid w:val="00072414"/>
    <w:rsid w:val="000728F5"/>
    <w:rsid w:val="000C0A4F"/>
    <w:rsid w:val="000E6F7F"/>
    <w:rsid w:val="000F6B3F"/>
    <w:rsid w:val="00132023"/>
    <w:rsid w:val="0013293E"/>
    <w:rsid w:val="00154B04"/>
    <w:rsid w:val="00185EE5"/>
    <w:rsid w:val="001925E8"/>
    <w:rsid w:val="001A1131"/>
    <w:rsid w:val="001C4D5D"/>
    <w:rsid w:val="001E1890"/>
    <w:rsid w:val="001E4C7B"/>
    <w:rsid w:val="001E6E09"/>
    <w:rsid w:val="001F7727"/>
    <w:rsid w:val="00225EA4"/>
    <w:rsid w:val="00232BE0"/>
    <w:rsid w:val="002532B0"/>
    <w:rsid w:val="0025613B"/>
    <w:rsid w:val="002601DA"/>
    <w:rsid w:val="00265E64"/>
    <w:rsid w:val="00273BB9"/>
    <w:rsid w:val="002948F6"/>
    <w:rsid w:val="002A7C9F"/>
    <w:rsid w:val="002B6778"/>
    <w:rsid w:val="00320FE9"/>
    <w:rsid w:val="003313CD"/>
    <w:rsid w:val="00350CC6"/>
    <w:rsid w:val="00360683"/>
    <w:rsid w:val="00395A61"/>
    <w:rsid w:val="003B6FBB"/>
    <w:rsid w:val="003C1A28"/>
    <w:rsid w:val="003D4731"/>
    <w:rsid w:val="003E59B7"/>
    <w:rsid w:val="003F3288"/>
    <w:rsid w:val="003F405C"/>
    <w:rsid w:val="004002A9"/>
    <w:rsid w:val="004074DC"/>
    <w:rsid w:val="00422A46"/>
    <w:rsid w:val="00422BD2"/>
    <w:rsid w:val="00425B7D"/>
    <w:rsid w:val="004358D3"/>
    <w:rsid w:val="00447F35"/>
    <w:rsid w:val="00450470"/>
    <w:rsid w:val="00456C90"/>
    <w:rsid w:val="004714AD"/>
    <w:rsid w:val="00480F47"/>
    <w:rsid w:val="004914ED"/>
    <w:rsid w:val="004A395E"/>
    <w:rsid w:val="004B56C8"/>
    <w:rsid w:val="004C367D"/>
    <w:rsid w:val="004D7DEB"/>
    <w:rsid w:val="004E2BE7"/>
    <w:rsid w:val="004F332D"/>
    <w:rsid w:val="00500F6B"/>
    <w:rsid w:val="00505E12"/>
    <w:rsid w:val="00512D7B"/>
    <w:rsid w:val="00522862"/>
    <w:rsid w:val="00530938"/>
    <w:rsid w:val="005563A4"/>
    <w:rsid w:val="00560CC0"/>
    <w:rsid w:val="0057574A"/>
    <w:rsid w:val="0057581A"/>
    <w:rsid w:val="00593B07"/>
    <w:rsid w:val="005C6DF3"/>
    <w:rsid w:val="005D335B"/>
    <w:rsid w:val="005E6EC2"/>
    <w:rsid w:val="005F32B8"/>
    <w:rsid w:val="00646D40"/>
    <w:rsid w:val="00651B8F"/>
    <w:rsid w:val="00672641"/>
    <w:rsid w:val="006754AF"/>
    <w:rsid w:val="00684BA3"/>
    <w:rsid w:val="00690CA5"/>
    <w:rsid w:val="00693284"/>
    <w:rsid w:val="00697487"/>
    <w:rsid w:val="006A32FB"/>
    <w:rsid w:val="006C2C5D"/>
    <w:rsid w:val="006D5590"/>
    <w:rsid w:val="006E6123"/>
    <w:rsid w:val="00707302"/>
    <w:rsid w:val="00723ABB"/>
    <w:rsid w:val="0073622E"/>
    <w:rsid w:val="00744B60"/>
    <w:rsid w:val="007560F6"/>
    <w:rsid w:val="00764288"/>
    <w:rsid w:val="0076552D"/>
    <w:rsid w:val="007750B9"/>
    <w:rsid w:val="0078199E"/>
    <w:rsid w:val="007915F0"/>
    <w:rsid w:val="007A787A"/>
    <w:rsid w:val="007C050D"/>
    <w:rsid w:val="007C1D6C"/>
    <w:rsid w:val="007F630E"/>
    <w:rsid w:val="00803790"/>
    <w:rsid w:val="00821D5A"/>
    <w:rsid w:val="00833AE4"/>
    <w:rsid w:val="00843EF8"/>
    <w:rsid w:val="00846240"/>
    <w:rsid w:val="008466FA"/>
    <w:rsid w:val="008515F4"/>
    <w:rsid w:val="008729AB"/>
    <w:rsid w:val="00873722"/>
    <w:rsid w:val="00880020"/>
    <w:rsid w:val="008A772D"/>
    <w:rsid w:val="008C588D"/>
    <w:rsid w:val="009043DD"/>
    <w:rsid w:val="00915F72"/>
    <w:rsid w:val="00921B0E"/>
    <w:rsid w:val="00926878"/>
    <w:rsid w:val="00965DC6"/>
    <w:rsid w:val="00970AE8"/>
    <w:rsid w:val="009845CE"/>
    <w:rsid w:val="009A43F2"/>
    <w:rsid w:val="009B01C2"/>
    <w:rsid w:val="009B0B37"/>
    <w:rsid w:val="009E24B4"/>
    <w:rsid w:val="009E2861"/>
    <w:rsid w:val="009F1824"/>
    <w:rsid w:val="00A02094"/>
    <w:rsid w:val="00A03B47"/>
    <w:rsid w:val="00A11F7F"/>
    <w:rsid w:val="00A51369"/>
    <w:rsid w:val="00A61D1E"/>
    <w:rsid w:val="00AA4FA5"/>
    <w:rsid w:val="00AB6FB1"/>
    <w:rsid w:val="00AE6ABA"/>
    <w:rsid w:val="00B02480"/>
    <w:rsid w:val="00B156F2"/>
    <w:rsid w:val="00B2253A"/>
    <w:rsid w:val="00B26A5F"/>
    <w:rsid w:val="00B32AC9"/>
    <w:rsid w:val="00B33A48"/>
    <w:rsid w:val="00B363A0"/>
    <w:rsid w:val="00B67CF9"/>
    <w:rsid w:val="00B72C14"/>
    <w:rsid w:val="00B73D76"/>
    <w:rsid w:val="00BA41D0"/>
    <w:rsid w:val="00BD61D3"/>
    <w:rsid w:val="00BE5131"/>
    <w:rsid w:val="00BF4BA5"/>
    <w:rsid w:val="00C00AB5"/>
    <w:rsid w:val="00C07436"/>
    <w:rsid w:val="00C103D4"/>
    <w:rsid w:val="00C20C81"/>
    <w:rsid w:val="00C35179"/>
    <w:rsid w:val="00C47133"/>
    <w:rsid w:val="00C712DB"/>
    <w:rsid w:val="00C77CB3"/>
    <w:rsid w:val="00CD1C73"/>
    <w:rsid w:val="00CD73B6"/>
    <w:rsid w:val="00CF12B0"/>
    <w:rsid w:val="00CF1575"/>
    <w:rsid w:val="00D1467D"/>
    <w:rsid w:val="00D160FA"/>
    <w:rsid w:val="00D241D2"/>
    <w:rsid w:val="00D36CFF"/>
    <w:rsid w:val="00D4638D"/>
    <w:rsid w:val="00D46598"/>
    <w:rsid w:val="00D5610F"/>
    <w:rsid w:val="00D74C4B"/>
    <w:rsid w:val="00D76991"/>
    <w:rsid w:val="00D83E08"/>
    <w:rsid w:val="00D85672"/>
    <w:rsid w:val="00DA033A"/>
    <w:rsid w:val="00DA35D8"/>
    <w:rsid w:val="00DB23DE"/>
    <w:rsid w:val="00DF3465"/>
    <w:rsid w:val="00E05FBE"/>
    <w:rsid w:val="00E06901"/>
    <w:rsid w:val="00E3489E"/>
    <w:rsid w:val="00E55A43"/>
    <w:rsid w:val="00E66B7D"/>
    <w:rsid w:val="00E90EF5"/>
    <w:rsid w:val="00E91F49"/>
    <w:rsid w:val="00E97FE3"/>
    <w:rsid w:val="00EA4576"/>
    <w:rsid w:val="00EA5EDF"/>
    <w:rsid w:val="00EB72A0"/>
    <w:rsid w:val="00EC0A66"/>
    <w:rsid w:val="00ED3D08"/>
    <w:rsid w:val="00F007D2"/>
    <w:rsid w:val="00F0191F"/>
    <w:rsid w:val="00F23186"/>
    <w:rsid w:val="00F51792"/>
    <w:rsid w:val="00F7038A"/>
    <w:rsid w:val="00F71CCF"/>
    <w:rsid w:val="00F8649E"/>
    <w:rsid w:val="00F94758"/>
    <w:rsid w:val="00F95F04"/>
    <w:rsid w:val="00FA5D39"/>
    <w:rsid w:val="00FB2518"/>
    <w:rsid w:val="00FC6DAB"/>
    <w:rsid w:val="00FE41DC"/>
    <w:rsid w:val="00FF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D5C98D"/>
  <w14:defaultImageDpi w14:val="300"/>
  <w15:docId w15:val="{584FF15A-94A3-B64A-ACEE-ACB2BE12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5E"/>
    <w:pPr>
      <w:tabs>
        <w:tab w:val="center" w:pos="4819"/>
        <w:tab w:val="right" w:pos="9638"/>
      </w:tabs>
    </w:pPr>
  </w:style>
  <w:style w:type="character" w:customStyle="1" w:styleId="HeaderChar">
    <w:name w:val="Header Char"/>
    <w:basedOn w:val="DefaultParagraphFont"/>
    <w:link w:val="Header"/>
    <w:uiPriority w:val="99"/>
    <w:rsid w:val="004A395E"/>
  </w:style>
  <w:style w:type="paragraph" w:styleId="Footer">
    <w:name w:val="footer"/>
    <w:basedOn w:val="Normal"/>
    <w:link w:val="FooterChar"/>
    <w:uiPriority w:val="99"/>
    <w:unhideWhenUsed/>
    <w:rsid w:val="004A395E"/>
    <w:pPr>
      <w:tabs>
        <w:tab w:val="center" w:pos="4819"/>
        <w:tab w:val="right" w:pos="9638"/>
      </w:tabs>
    </w:pPr>
  </w:style>
  <w:style w:type="character" w:customStyle="1" w:styleId="FooterChar">
    <w:name w:val="Footer Char"/>
    <w:basedOn w:val="DefaultParagraphFont"/>
    <w:link w:val="Footer"/>
    <w:uiPriority w:val="99"/>
    <w:rsid w:val="004A395E"/>
  </w:style>
  <w:style w:type="paragraph" w:styleId="BalloonText">
    <w:name w:val="Balloon Text"/>
    <w:basedOn w:val="Normal"/>
    <w:link w:val="BalloonTextChar"/>
    <w:uiPriority w:val="99"/>
    <w:semiHidden/>
    <w:unhideWhenUsed/>
    <w:rsid w:val="004A3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A395E"/>
    <w:rPr>
      <w:rFonts w:ascii="Lucida Grande" w:hAnsi="Lucida Grande"/>
      <w:sz w:val="18"/>
      <w:szCs w:val="18"/>
    </w:rPr>
  </w:style>
  <w:style w:type="paragraph" w:styleId="ListParagraph">
    <w:name w:val="List Paragraph"/>
    <w:basedOn w:val="Normal"/>
    <w:uiPriority w:val="34"/>
    <w:qFormat/>
    <w:rsid w:val="00025534"/>
    <w:pPr>
      <w:ind w:left="720"/>
      <w:contextualSpacing/>
    </w:pPr>
  </w:style>
  <w:style w:type="paragraph" w:styleId="NoSpacing">
    <w:name w:val="No Spacing"/>
    <w:uiPriority w:val="1"/>
    <w:qFormat/>
    <w:rsid w:val="00723ABB"/>
    <w:rPr>
      <w:rFonts w:eastAsiaTheme="minorHAnsi"/>
      <w:sz w:val="22"/>
      <w:szCs w:val="22"/>
      <w:lang w:val="en-US" w:eastAsia="en-US"/>
    </w:rPr>
  </w:style>
  <w:style w:type="character" w:styleId="Hyperlink">
    <w:name w:val="Hyperlink"/>
    <w:basedOn w:val="DefaultParagraphFont"/>
    <w:uiPriority w:val="99"/>
    <w:semiHidden/>
    <w:unhideWhenUsed/>
    <w:rsid w:val="00723ABB"/>
    <w:rPr>
      <w:b/>
      <w:bCs/>
      <w:color w:val="333399"/>
      <w:u w:val="single"/>
    </w:rPr>
  </w:style>
  <w:style w:type="character" w:customStyle="1" w:styleId="do1">
    <w:name w:val="do1"/>
    <w:basedOn w:val="DefaultParagraphFont"/>
    <w:rsid w:val="00723ABB"/>
    <w:rPr>
      <w:b/>
      <w:bCs/>
      <w:sz w:val="26"/>
      <w:szCs w:val="26"/>
    </w:rPr>
  </w:style>
  <w:style w:type="character" w:styleId="PlaceholderText">
    <w:name w:val="Placeholder Text"/>
    <w:basedOn w:val="DefaultParagraphFont"/>
    <w:uiPriority w:val="99"/>
    <w:semiHidden/>
    <w:rsid w:val="00FE4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673">
      <w:bodyDiv w:val="1"/>
      <w:marLeft w:val="0"/>
      <w:marRight w:val="0"/>
      <w:marTop w:val="0"/>
      <w:marBottom w:val="0"/>
      <w:divBdr>
        <w:top w:val="none" w:sz="0" w:space="0" w:color="auto"/>
        <w:left w:val="none" w:sz="0" w:space="0" w:color="auto"/>
        <w:bottom w:val="none" w:sz="0" w:space="0" w:color="auto"/>
        <w:right w:val="none" w:sz="0" w:space="0" w:color="auto"/>
      </w:divBdr>
    </w:div>
    <w:div w:id="3541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cluj@cplconcordia.r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izitii@cplconcordia.r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51AEDA4361149B8E0B11D4C39650A"/>
        <w:category>
          <w:name w:val="Generale"/>
          <w:gallery w:val="placeholder"/>
        </w:category>
        <w:types>
          <w:type w:val="bbPlcHdr"/>
        </w:types>
        <w:behaviors>
          <w:behavior w:val="content"/>
        </w:behaviors>
        <w:guid w:val="{1FB32DD0-0602-EB4E-B6EA-D6BFDBC7FAB5}"/>
      </w:docPartPr>
      <w:docPartBody>
        <w:p w:rsidR="00F94B7E" w:rsidRDefault="00F94B7E" w:rsidP="00F94B7E">
          <w:pPr>
            <w:pStyle w:val="AFD51AEDA4361149B8E0B11D4C39650A"/>
          </w:pPr>
          <w:r>
            <w:t>[Digitare il testo]</w:t>
          </w:r>
        </w:p>
      </w:docPartBody>
    </w:docPart>
    <w:docPart>
      <w:docPartPr>
        <w:name w:val="C6C5497F86FD374CBADBF2B151E77781"/>
        <w:category>
          <w:name w:val="Generale"/>
          <w:gallery w:val="placeholder"/>
        </w:category>
        <w:types>
          <w:type w:val="bbPlcHdr"/>
        </w:types>
        <w:behaviors>
          <w:behavior w:val="content"/>
        </w:behaviors>
        <w:guid w:val="{927B3D18-C226-6F4A-B966-823EFE33763A}"/>
      </w:docPartPr>
      <w:docPartBody>
        <w:p w:rsidR="00F94B7E" w:rsidRDefault="00F94B7E" w:rsidP="00F94B7E">
          <w:pPr>
            <w:pStyle w:val="C6C5497F86FD374CBADBF2B151E77781"/>
          </w:pPr>
          <w:r>
            <w:t>[Digitare il testo]</w:t>
          </w:r>
        </w:p>
      </w:docPartBody>
    </w:docPart>
    <w:docPart>
      <w:docPartPr>
        <w:name w:val="F8B23C3C3771F4428E826D38EDF65BA3"/>
        <w:category>
          <w:name w:val="Generale"/>
          <w:gallery w:val="placeholder"/>
        </w:category>
        <w:types>
          <w:type w:val="bbPlcHdr"/>
        </w:types>
        <w:behaviors>
          <w:behavior w:val="content"/>
        </w:behaviors>
        <w:guid w:val="{6994CCA5-EE65-9F4F-AA6C-1DEE9D109281}"/>
      </w:docPartPr>
      <w:docPartBody>
        <w:p w:rsidR="00F94B7E" w:rsidRDefault="00F94B7E" w:rsidP="00F94B7E">
          <w:pPr>
            <w:pStyle w:val="F8B23C3C3771F4428E826D38EDF65BA3"/>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7E"/>
    <w:rsid w:val="00017AC8"/>
    <w:rsid w:val="000469FB"/>
    <w:rsid w:val="00052E5D"/>
    <w:rsid w:val="0006256D"/>
    <w:rsid w:val="000C1024"/>
    <w:rsid w:val="000E647B"/>
    <w:rsid w:val="00150A2E"/>
    <w:rsid w:val="00192E51"/>
    <w:rsid w:val="001A5A84"/>
    <w:rsid w:val="00231F8F"/>
    <w:rsid w:val="00287D6C"/>
    <w:rsid w:val="002A7AD6"/>
    <w:rsid w:val="002B5C1C"/>
    <w:rsid w:val="0032556D"/>
    <w:rsid w:val="003D1216"/>
    <w:rsid w:val="00430B71"/>
    <w:rsid w:val="00467337"/>
    <w:rsid w:val="00494986"/>
    <w:rsid w:val="004B503E"/>
    <w:rsid w:val="004F1938"/>
    <w:rsid w:val="00527E8C"/>
    <w:rsid w:val="00542220"/>
    <w:rsid w:val="00596034"/>
    <w:rsid w:val="006336F1"/>
    <w:rsid w:val="00654B6F"/>
    <w:rsid w:val="007066CE"/>
    <w:rsid w:val="007379B9"/>
    <w:rsid w:val="00744F0D"/>
    <w:rsid w:val="00754118"/>
    <w:rsid w:val="007A348C"/>
    <w:rsid w:val="007B760A"/>
    <w:rsid w:val="007E2647"/>
    <w:rsid w:val="0080236A"/>
    <w:rsid w:val="00890FF4"/>
    <w:rsid w:val="008A4065"/>
    <w:rsid w:val="009206B1"/>
    <w:rsid w:val="00967CE1"/>
    <w:rsid w:val="009917CA"/>
    <w:rsid w:val="009B147C"/>
    <w:rsid w:val="009F48B6"/>
    <w:rsid w:val="009F6539"/>
    <w:rsid w:val="00A0694C"/>
    <w:rsid w:val="00A15476"/>
    <w:rsid w:val="00A53472"/>
    <w:rsid w:val="00AA34AA"/>
    <w:rsid w:val="00AB76B6"/>
    <w:rsid w:val="00AE1935"/>
    <w:rsid w:val="00B13EFE"/>
    <w:rsid w:val="00BC27DB"/>
    <w:rsid w:val="00BE0C2A"/>
    <w:rsid w:val="00BE349C"/>
    <w:rsid w:val="00BF6CE1"/>
    <w:rsid w:val="00C14290"/>
    <w:rsid w:val="00C42266"/>
    <w:rsid w:val="00C54AEC"/>
    <w:rsid w:val="00C55DBA"/>
    <w:rsid w:val="00C632CA"/>
    <w:rsid w:val="00CA584B"/>
    <w:rsid w:val="00CB0F5D"/>
    <w:rsid w:val="00CC2FF4"/>
    <w:rsid w:val="00CC3510"/>
    <w:rsid w:val="00CE6B50"/>
    <w:rsid w:val="00DE110A"/>
    <w:rsid w:val="00DF26D7"/>
    <w:rsid w:val="00E71CD0"/>
    <w:rsid w:val="00EF5FE9"/>
    <w:rsid w:val="00F04A5A"/>
    <w:rsid w:val="00F127C4"/>
    <w:rsid w:val="00F16E59"/>
    <w:rsid w:val="00F32D24"/>
    <w:rsid w:val="00F94B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51AEDA4361149B8E0B11D4C39650A">
    <w:name w:val="AFD51AEDA4361149B8E0B11D4C39650A"/>
    <w:rsid w:val="00F94B7E"/>
  </w:style>
  <w:style w:type="paragraph" w:customStyle="1" w:styleId="C6C5497F86FD374CBADBF2B151E77781">
    <w:name w:val="C6C5497F86FD374CBADBF2B151E77781"/>
    <w:rsid w:val="00F94B7E"/>
  </w:style>
  <w:style w:type="paragraph" w:customStyle="1" w:styleId="F8B23C3C3771F4428E826D38EDF65BA3">
    <w:name w:val="F8B23C3C3771F4428E826D38EDF65BA3"/>
    <w:rsid w:val="00F94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ED50-8D81-4EE3-AB85-BE652D40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dc:creator>
  <cp:keywords/>
  <dc:description/>
  <cp:lastModifiedBy>Safirescu Luana</cp:lastModifiedBy>
  <cp:revision>6</cp:revision>
  <cp:lastPrinted>2021-06-25T10:15:00Z</cp:lastPrinted>
  <dcterms:created xsi:type="dcterms:W3CDTF">2021-08-06T05:26:00Z</dcterms:created>
  <dcterms:modified xsi:type="dcterms:W3CDTF">2021-09-03T13:18:00Z</dcterms:modified>
</cp:coreProperties>
</file>